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B7E8" w14:textId="2CBC1060" w:rsidR="00EB04A4" w:rsidRDefault="00332348" w:rsidP="00663037">
      <w:pPr>
        <w:jc w:val="center"/>
        <w:rPr>
          <w:b/>
          <w:sz w:val="28"/>
          <w:szCs w:val="28"/>
          <w:lang w:val="en-US"/>
        </w:rPr>
      </w:pPr>
      <w:r>
        <w:rPr>
          <w:b/>
          <w:sz w:val="28"/>
          <w:szCs w:val="28"/>
          <w:lang w:val="en-US"/>
        </w:rPr>
        <w:t>STAGE</w:t>
      </w:r>
      <w:r w:rsidR="00C96007">
        <w:rPr>
          <w:b/>
          <w:sz w:val="28"/>
          <w:szCs w:val="28"/>
          <w:lang w:val="en-US"/>
        </w:rPr>
        <w:t xml:space="preserve"> 2 </w:t>
      </w:r>
      <w:r w:rsidR="00F5320C">
        <w:rPr>
          <w:b/>
          <w:sz w:val="28"/>
          <w:szCs w:val="28"/>
          <w:lang w:val="en-US"/>
        </w:rPr>
        <w:t>ACTIVITY</w:t>
      </w:r>
      <w:r w:rsidR="008B1B22" w:rsidRPr="008B1B22">
        <w:rPr>
          <w:b/>
          <w:sz w:val="28"/>
          <w:szCs w:val="28"/>
          <w:lang w:val="en-US"/>
        </w:rPr>
        <w:t xml:space="preserve"> – PLANNING ACTIONS</w:t>
      </w:r>
      <w:r w:rsidR="008A2ADC">
        <w:rPr>
          <w:b/>
          <w:sz w:val="28"/>
          <w:szCs w:val="28"/>
          <w:lang w:val="en-US"/>
        </w:rPr>
        <w:t xml:space="preserve"> AND </w:t>
      </w:r>
      <w:r w:rsidR="008A2ADC" w:rsidRPr="008B1B22">
        <w:rPr>
          <w:b/>
          <w:sz w:val="28"/>
          <w:szCs w:val="28"/>
          <w:lang w:val="en-US"/>
        </w:rPr>
        <w:t xml:space="preserve">OUTCOMES </w:t>
      </w:r>
    </w:p>
    <w:p w14:paraId="6EBA3BB2" w14:textId="77777777" w:rsidR="00663037" w:rsidRPr="00663037" w:rsidRDefault="00663037" w:rsidP="00663037">
      <w:pPr>
        <w:jc w:val="center"/>
        <w:rPr>
          <w:b/>
          <w:sz w:val="28"/>
          <w:szCs w:val="28"/>
          <w:lang w:val="en-US"/>
        </w:rPr>
      </w:pPr>
    </w:p>
    <w:p w14:paraId="2B1E6632" w14:textId="5C6DB9AA" w:rsidR="00960E6F" w:rsidRPr="008B59A8" w:rsidRDefault="00F5320C" w:rsidP="00924FDA">
      <w:pPr>
        <w:tabs>
          <w:tab w:val="left" w:pos="4550"/>
        </w:tabs>
        <w:rPr>
          <w:rFonts w:cstheme="minorHAnsi"/>
          <w:b/>
        </w:rPr>
      </w:pPr>
      <w:r w:rsidRPr="008B59A8">
        <w:rPr>
          <w:rFonts w:cstheme="minorHAnsi"/>
          <w:b/>
        </w:rPr>
        <w:t>Activity</w:t>
      </w:r>
      <w:r w:rsidR="00960E6F" w:rsidRPr="008B59A8">
        <w:rPr>
          <w:rFonts w:cstheme="minorHAnsi"/>
          <w:b/>
        </w:rPr>
        <w:t xml:space="preserve"> Objectives: </w:t>
      </w:r>
    </w:p>
    <w:p w14:paraId="48435811" w14:textId="57C78379" w:rsidR="00960E6F" w:rsidRPr="008B59A8" w:rsidRDefault="00960E6F" w:rsidP="00924FDA">
      <w:pPr>
        <w:pStyle w:val="ListParagraph"/>
        <w:numPr>
          <w:ilvl w:val="0"/>
          <w:numId w:val="2"/>
        </w:numPr>
        <w:tabs>
          <w:tab w:val="left" w:pos="4550"/>
        </w:tabs>
        <w:rPr>
          <w:rFonts w:cstheme="minorHAnsi"/>
          <w:sz w:val="22"/>
        </w:rPr>
      </w:pPr>
      <w:r w:rsidRPr="008B59A8">
        <w:rPr>
          <w:rFonts w:cstheme="minorHAnsi"/>
          <w:sz w:val="22"/>
        </w:rPr>
        <w:t xml:space="preserve">To consider the Public Health England (2015)  </w:t>
      </w:r>
      <w:hyperlink r:id="rId8" w:history="1">
        <w:r w:rsidRPr="008B59A8">
          <w:rPr>
            <w:rStyle w:val="Hyperlink"/>
            <w:rFonts w:cstheme="minorHAnsi"/>
            <w:sz w:val="22"/>
          </w:rPr>
          <w:t>Whole-School Approach</w:t>
        </w:r>
      </w:hyperlink>
      <w:r w:rsidRPr="008B59A8">
        <w:rPr>
          <w:rStyle w:val="Hyperlink"/>
          <w:rFonts w:cstheme="minorHAnsi"/>
          <w:sz w:val="22"/>
        </w:rPr>
        <w:t xml:space="preserve"> </w:t>
      </w:r>
      <w:r w:rsidRPr="008B59A8">
        <w:rPr>
          <w:rFonts w:cstheme="minorHAnsi"/>
          <w:sz w:val="22"/>
        </w:rPr>
        <w:t xml:space="preserve">principles, </w:t>
      </w:r>
      <w:r w:rsidR="004240E9" w:rsidRPr="008B59A8">
        <w:rPr>
          <w:rFonts w:cstheme="minorHAnsi"/>
          <w:sz w:val="22"/>
        </w:rPr>
        <w:t xml:space="preserve">and </w:t>
      </w:r>
      <w:r w:rsidRPr="008B59A8">
        <w:rPr>
          <w:rFonts w:cstheme="minorHAnsi"/>
          <w:sz w:val="22"/>
        </w:rPr>
        <w:t xml:space="preserve">reflect on the </w:t>
      </w:r>
      <w:r w:rsidR="004240E9" w:rsidRPr="008B59A8">
        <w:rPr>
          <w:rFonts w:cstheme="minorHAnsi"/>
          <w:sz w:val="22"/>
        </w:rPr>
        <w:t xml:space="preserve">first </w:t>
      </w:r>
      <w:r w:rsidR="00BC64FC">
        <w:rPr>
          <w:rFonts w:cstheme="minorHAnsi"/>
          <w:sz w:val="22"/>
        </w:rPr>
        <w:t>“</w:t>
      </w:r>
      <w:r w:rsidRPr="008B59A8">
        <w:rPr>
          <w:rFonts w:cstheme="minorHAnsi"/>
          <w:sz w:val="22"/>
        </w:rPr>
        <w:t>Assess</w:t>
      </w:r>
      <w:r w:rsidR="00BC64FC">
        <w:rPr>
          <w:rFonts w:cstheme="minorHAnsi"/>
          <w:sz w:val="22"/>
        </w:rPr>
        <w:t>”</w:t>
      </w:r>
      <w:r w:rsidRPr="008B59A8">
        <w:rPr>
          <w:rFonts w:cstheme="minorHAnsi"/>
          <w:sz w:val="22"/>
        </w:rPr>
        <w:t xml:space="preserve"> </w:t>
      </w:r>
      <w:r w:rsidR="00332348" w:rsidRPr="008B59A8">
        <w:rPr>
          <w:rFonts w:cstheme="minorHAnsi"/>
          <w:sz w:val="22"/>
        </w:rPr>
        <w:t>Stage</w:t>
      </w:r>
      <w:r w:rsidR="004240E9" w:rsidRPr="008B59A8">
        <w:rPr>
          <w:rFonts w:cstheme="minorHAnsi"/>
          <w:sz w:val="22"/>
        </w:rPr>
        <w:t>,</w:t>
      </w:r>
      <w:r w:rsidRPr="008B59A8">
        <w:rPr>
          <w:rFonts w:cstheme="minorHAnsi"/>
          <w:sz w:val="22"/>
        </w:rPr>
        <w:t xml:space="preserve"> where you discussed what your school was doing well, and acknowledged any gaps and areas for </w:t>
      </w:r>
      <w:r w:rsidR="00EB04A4" w:rsidRPr="008B59A8">
        <w:rPr>
          <w:rFonts w:cstheme="minorHAnsi"/>
          <w:sz w:val="22"/>
        </w:rPr>
        <w:t>development</w:t>
      </w:r>
      <w:r w:rsidRPr="008B59A8">
        <w:rPr>
          <w:rFonts w:cstheme="minorHAnsi"/>
          <w:sz w:val="22"/>
        </w:rPr>
        <w:t>.</w:t>
      </w:r>
    </w:p>
    <w:p w14:paraId="5A965E17" w14:textId="1D7F4E35" w:rsidR="00960E6F" w:rsidRPr="008B59A8" w:rsidRDefault="004240E9" w:rsidP="00924FDA">
      <w:pPr>
        <w:pStyle w:val="ListParagraph"/>
        <w:numPr>
          <w:ilvl w:val="0"/>
          <w:numId w:val="2"/>
        </w:numPr>
        <w:spacing w:after="0"/>
        <w:rPr>
          <w:rFonts w:cstheme="minorHAnsi"/>
          <w:sz w:val="22"/>
        </w:rPr>
      </w:pPr>
      <w:r w:rsidRPr="008B59A8">
        <w:rPr>
          <w:rFonts w:cstheme="minorHAnsi"/>
          <w:sz w:val="22"/>
        </w:rPr>
        <w:t xml:space="preserve">Using the identified gaps, </w:t>
      </w:r>
      <w:r w:rsidR="00960E6F" w:rsidRPr="008B59A8">
        <w:rPr>
          <w:rFonts w:cstheme="minorHAnsi"/>
          <w:sz w:val="22"/>
        </w:rPr>
        <w:t xml:space="preserve">discuss and identify </w:t>
      </w:r>
      <w:r w:rsidR="00F30772">
        <w:rPr>
          <w:rFonts w:cstheme="minorHAnsi"/>
          <w:sz w:val="22"/>
        </w:rPr>
        <w:t>actions</w:t>
      </w:r>
      <w:r w:rsidR="00960E6F" w:rsidRPr="008B59A8">
        <w:rPr>
          <w:rFonts w:cstheme="minorHAnsi"/>
          <w:sz w:val="22"/>
        </w:rPr>
        <w:t xml:space="preserve"> and </w:t>
      </w:r>
      <w:r w:rsidR="00F30772">
        <w:rPr>
          <w:rFonts w:cstheme="minorHAnsi"/>
          <w:sz w:val="22"/>
        </w:rPr>
        <w:t>outcomes</w:t>
      </w:r>
      <w:r w:rsidR="00960E6F" w:rsidRPr="008B59A8">
        <w:rPr>
          <w:rFonts w:cstheme="minorHAnsi"/>
          <w:sz w:val="22"/>
        </w:rPr>
        <w:t xml:space="preserve"> related to the principles, which </w:t>
      </w:r>
      <w:r w:rsidRPr="008B59A8">
        <w:rPr>
          <w:rFonts w:cstheme="minorHAnsi"/>
          <w:sz w:val="22"/>
        </w:rPr>
        <w:t>can</w:t>
      </w:r>
      <w:r w:rsidR="00960E6F" w:rsidRPr="008B59A8">
        <w:rPr>
          <w:rFonts w:cstheme="minorHAnsi"/>
          <w:sz w:val="22"/>
        </w:rPr>
        <w:t xml:space="preserve"> be added to your </w:t>
      </w:r>
      <w:bookmarkStart w:id="0" w:name="_Hlk7779926"/>
      <w:r w:rsidR="00960E6F" w:rsidRPr="008B59A8">
        <w:rPr>
          <w:rFonts w:cstheme="minorHAnsi"/>
          <w:sz w:val="22"/>
        </w:rPr>
        <w:t xml:space="preserve">resilience and emotional wellbeing record </w:t>
      </w:r>
      <w:bookmarkEnd w:id="0"/>
      <w:r w:rsidR="00960E6F" w:rsidRPr="008B59A8">
        <w:rPr>
          <w:rFonts w:cstheme="minorHAnsi"/>
          <w:sz w:val="22"/>
        </w:rPr>
        <w:t xml:space="preserve">in the </w:t>
      </w:r>
      <w:r w:rsidR="00BC64FC">
        <w:rPr>
          <w:rFonts w:cstheme="minorHAnsi"/>
          <w:sz w:val="22"/>
        </w:rPr>
        <w:t>“</w:t>
      </w:r>
      <w:r w:rsidR="00960E6F" w:rsidRPr="008B59A8">
        <w:rPr>
          <w:rFonts w:cstheme="minorHAnsi"/>
          <w:sz w:val="22"/>
        </w:rPr>
        <w:t>Planning</w:t>
      </w:r>
      <w:r w:rsidR="00BC64FC">
        <w:rPr>
          <w:rFonts w:cstheme="minorHAnsi"/>
          <w:sz w:val="22"/>
        </w:rPr>
        <w:t>”</w:t>
      </w:r>
      <w:r w:rsidR="00960E6F" w:rsidRPr="008B59A8">
        <w:rPr>
          <w:rFonts w:cstheme="minorHAnsi"/>
          <w:sz w:val="22"/>
        </w:rPr>
        <w:t xml:space="preserve"> columns</w:t>
      </w:r>
      <w:r w:rsidRPr="008B59A8">
        <w:rPr>
          <w:rFonts w:cstheme="minorHAnsi"/>
          <w:sz w:val="22"/>
        </w:rPr>
        <w:t xml:space="preserve">. This will </w:t>
      </w:r>
      <w:r w:rsidR="00960E6F" w:rsidRPr="008B59A8">
        <w:rPr>
          <w:rFonts w:cstheme="minorHAnsi"/>
          <w:sz w:val="22"/>
        </w:rPr>
        <w:t>provide direction for working through your resilience journey.</w:t>
      </w:r>
    </w:p>
    <w:p w14:paraId="452881E2" w14:textId="2C87F3F7" w:rsidR="00960E6F" w:rsidRPr="008B59A8" w:rsidRDefault="00960E6F" w:rsidP="00924FDA">
      <w:pPr>
        <w:pStyle w:val="ListParagraph"/>
        <w:numPr>
          <w:ilvl w:val="0"/>
          <w:numId w:val="2"/>
        </w:numPr>
        <w:spacing w:after="0"/>
        <w:rPr>
          <w:rFonts w:cstheme="minorHAnsi"/>
          <w:sz w:val="22"/>
        </w:rPr>
      </w:pPr>
      <w:bookmarkStart w:id="1" w:name="_Hlk37330461"/>
      <w:r w:rsidRPr="008B59A8">
        <w:rPr>
          <w:rFonts w:cstheme="minorHAnsi"/>
          <w:sz w:val="22"/>
        </w:rPr>
        <w:t xml:space="preserve">To continue </w:t>
      </w:r>
      <w:r w:rsidR="003A205A" w:rsidRPr="008B59A8">
        <w:rPr>
          <w:rFonts w:cstheme="minorHAnsi"/>
          <w:sz w:val="22"/>
        </w:rPr>
        <w:t xml:space="preserve">the </w:t>
      </w:r>
      <w:r w:rsidR="00BC64FC">
        <w:rPr>
          <w:rFonts w:cstheme="minorHAnsi"/>
          <w:sz w:val="22"/>
        </w:rPr>
        <w:t>R</w:t>
      </w:r>
      <w:r w:rsidR="003A205A" w:rsidRPr="008B59A8">
        <w:rPr>
          <w:rFonts w:cstheme="minorHAnsi"/>
          <w:sz w:val="22"/>
        </w:rPr>
        <w:t xml:space="preserve">esilience </w:t>
      </w:r>
      <w:r w:rsidR="00BC64FC">
        <w:rPr>
          <w:rFonts w:cstheme="minorHAnsi"/>
          <w:sz w:val="22"/>
        </w:rPr>
        <w:t>T</w:t>
      </w:r>
      <w:r w:rsidR="003A205A" w:rsidRPr="008B59A8">
        <w:rPr>
          <w:rFonts w:cstheme="minorHAnsi"/>
          <w:sz w:val="22"/>
        </w:rPr>
        <w:t xml:space="preserve">oolkit, </w:t>
      </w:r>
      <w:r w:rsidRPr="008B59A8">
        <w:rPr>
          <w:rFonts w:cstheme="minorHAnsi"/>
          <w:sz w:val="22"/>
        </w:rPr>
        <w:t xml:space="preserve">working towards the </w:t>
      </w:r>
      <w:bookmarkStart w:id="2" w:name="_Hlk7779899"/>
      <w:r w:rsidRPr="008B59A8">
        <w:rPr>
          <w:rFonts w:cstheme="minorHAnsi"/>
          <w:sz w:val="22"/>
        </w:rPr>
        <w:t>Kent School Award for Resilience and Emotional Wellbeing</w:t>
      </w:r>
      <w:bookmarkEnd w:id="1"/>
      <w:bookmarkEnd w:id="2"/>
      <w:r w:rsidRPr="008B59A8">
        <w:rPr>
          <w:rFonts w:cstheme="minorHAnsi"/>
          <w:sz w:val="22"/>
        </w:rPr>
        <w:t xml:space="preserve">. </w:t>
      </w:r>
    </w:p>
    <w:p w14:paraId="3E0B8355" w14:textId="6C2B85D4" w:rsidR="00960E6F" w:rsidRDefault="00960E6F" w:rsidP="00924FDA">
      <w:pPr>
        <w:spacing w:after="0"/>
        <w:rPr>
          <w:rFonts w:cstheme="minorHAnsi"/>
        </w:rPr>
      </w:pPr>
    </w:p>
    <w:p w14:paraId="5CBA0402" w14:textId="77777777" w:rsidR="008B59A8" w:rsidRPr="008B59A8" w:rsidRDefault="008B59A8" w:rsidP="00924FDA">
      <w:pPr>
        <w:spacing w:after="0"/>
        <w:rPr>
          <w:rFonts w:cstheme="minorHAnsi"/>
        </w:rPr>
      </w:pPr>
    </w:p>
    <w:p w14:paraId="5ABA319D" w14:textId="77777777" w:rsidR="00960E6F" w:rsidRPr="008B59A8" w:rsidRDefault="00960E6F" w:rsidP="00924FDA">
      <w:pPr>
        <w:spacing w:after="0"/>
        <w:rPr>
          <w:rFonts w:cstheme="minorHAnsi"/>
          <w:b/>
        </w:rPr>
      </w:pPr>
      <w:r w:rsidRPr="008B59A8">
        <w:rPr>
          <w:rFonts w:cstheme="minorHAnsi"/>
          <w:b/>
        </w:rPr>
        <w:t>Resources Required:</w:t>
      </w:r>
    </w:p>
    <w:p w14:paraId="340E36CB" w14:textId="77777777" w:rsidR="00960E6F" w:rsidRPr="008B59A8" w:rsidRDefault="00960E6F" w:rsidP="00924FDA">
      <w:pPr>
        <w:pStyle w:val="ListParagraph"/>
        <w:numPr>
          <w:ilvl w:val="0"/>
          <w:numId w:val="4"/>
        </w:numPr>
        <w:spacing w:after="0"/>
        <w:rPr>
          <w:rFonts w:cstheme="minorHAnsi"/>
          <w:b/>
          <w:sz w:val="22"/>
        </w:rPr>
      </w:pPr>
      <w:r w:rsidRPr="008B59A8">
        <w:rPr>
          <w:rFonts w:cstheme="minorHAnsi"/>
          <w:sz w:val="22"/>
        </w:rPr>
        <w:t>Time: can be flexible but a good discussion with your resilience team members may take between 1 and 2 hours.</w:t>
      </w:r>
    </w:p>
    <w:p w14:paraId="2058CCA9" w14:textId="77777777" w:rsidR="00960E6F" w:rsidRPr="008B59A8" w:rsidRDefault="00960E6F" w:rsidP="00924FDA">
      <w:pPr>
        <w:pStyle w:val="ListParagraph"/>
        <w:numPr>
          <w:ilvl w:val="0"/>
          <w:numId w:val="1"/>
        </w:numPr>
        <w:rPr>
          <w:rFonts w:cstheme="minorHAnsi"/>
          <w:sz w:val="22"/>
        </w:rPr>
      </w:pPr>
      <w:r w:rsidRPr="008B59A8">
        <w:rPr>
          <w:rFonts w:cstheme="minorHAnsi"/>
          <w:sz w:val="22"/>
        </w:rPr>
        <w:t>Flip chart / whiteboard for note taking and pens.</w:t>
      </w:r>
    </w:p>
    <w:p w14:paraId="76893727" w14:textId="77777777" w:rsidR="004240E9" w:rsidRPr="008B59A8" w:rsidRDefault="004240E9" w:rsidP="00924FDA">
      <w:pPr>
        <w:pStyle w:val="ListParagraph"/>
        <w:numPr>
          <w:ilvl w:val="0"/>
          <w:numId w:val="1"/>
        </w:numPr>
        <w:rPr>
          <w:rFonts w:cstheme="minorHAnsi"/>
          <w:sz w:val="22"/>
        </w:rPr>
      </w:pPr>
      <w:r w:rsidRPr="008B59A8">
        <w:rPr>
          <w:rFonts w:cstheme="minorHAnsi"/>
          <w:sz w:val="22"/>
        </w:rPr>
        <w:t xml:space="preserve">Question prompts relating to each principle, cut out or projected onto a screen (see below). </w:t>
      </w:r>
      <w:bookmarkStart w:id="3" w:name="_Toc490559732"/>
    </w:p>
    <w:bookmarkEnd w:id="3"/>
    <w:p w14:paraId="17777535" w14:textId="77777777" w:rsidR="004D4A23" w:rsidRPr="008B59A8" w:rsidRDefault="004D4A23" w:rsidP="00924FDA">
      <w:pPr>
        <w:pStyle w:val="ListParagraph"/>
        <w:rPr>
          <w:rFonts w:cstheme="minorHAnsi"/>
          <w:sz w:val="22"/>
        </w:rPr>
      </w:pPr>
    </w:p>
    <w:p w14:paraId="5280D580" w14:textId="6C7AF4EA" w:rsidR="00960E6F" w:rsidRPr="008B59A8" w:rsidRDefault="00663037" w:rsidP="00924FDA">
      <w:pPr>
        <w:pStyle w:val="Heading3"/>
        <w:rPr>
          <w:rFonts w:asciiTheme="minorHAnsi" w:hAnsiTheme="minorHAnsi" w:cstheme="minorHAnsi"/>
          <w:sz w:val="22"/>
        </w:rPr>
      </w:pPr>
      <w:r w:rsidRPr="008B59A8">
        <w:rPr>
          <w:rFonts w:asciiTheme="minorHAnsi" w:hAnsiTheme="minorHAnsi" w:cstheme="minorHAnsi"/>
          <w:sz w:val="22"/>
        </w:rPr>
        <w:t>Planning</w:t>
      </w:r>
    </w:p>
    <w:p w14:paraId="07B9703F" w14:textId="1648A947" w:rsidR="00960E6F" w:rsidRPr="008B59A8" w:rsidRDefault="00960E6F" w:rsidP="00924FDA">
      <w:pPr>
        <w:rPr>
          <w:rFonts w:cstheme="minorHAnsi"/>
        </w:rPr>
      </w:pPr>
      <w:r w:rsidRPr="008B59A8">
        <w:rPr>
          <w:rFonts w:cstheme="minorHAnsi"/>
        </w:rPr>
        <w:t xml:space="preserve">So far, your journey has included the </w:t>
      </w:r>
      <w:r w:rsidR="00BC64FC">
        <w:rPr>
          <w:rFonts w:cstheme="minorHAnsi"/>
        </w:rPr>
        <w:t>“</w:t>
      </w:r>
      <w:r w:rsidRPr="008B59A8">
        <w:rPr>
          <w:rFonts w:cstheme="minorHAnsi"/>
        </w:rPr>
        <w:t>Assess</w:t>
      </w:r>
      <w:r w:rsidR="00BC64FC">
        <w:rPr>
          <w:rFonts w:cstheme="minorHAnsi"/>
        </w:rPr>
        <w:t>”</w:t>
      </w:r>
      <w:r w:rsidRPr="008B59A8">
        <w:rPr>
          <w:rFonts w:cstheme="minorHAnsi"/>
        </w:rPr>
        <w:t xml:space="preserve"> </w:t>
      </w:r>
      <w:r w:rsidR="00332348" w:rsidRPr="008B59A8">
        <w:rPr>
          <w:rFonts w:cstheme="minorHAnsi"/>
        </w:rPr>
        <w:t>Stage</w:t>
      </w:r>
      <w:r w:rsidRPr="008B59A8">
        <w:rPr>
          <w:rFonts w:cstheme="minorHAnsi"/>
        </w:rPr>
        <w:t xml:space="preserve">, where you have reviewed what your school does well, and identified any gaps that can be developed. This discussion was then recorded on your </w:t>
      </w:r>
      <w:bookmarkStart w:id="4" w:name="_Hlk37238422"/>
      <w:r w:rsidRPr="008B59A8">
        <w:rPr>
          <w:rFonts w:cstheme="minorHAnsi"/>
          <w:u w:val="single"/>
        </w:rPr>
        <w:t>Resilience and Emotional Wellbeing record</w:t>
      </w:r>
      <w:r w:rsidRPr="008B59A8">
        <w:rPr>
          <w:rFonts w:cstheme="minorHAnsi"/>
        </w:rPr>
        <w:t xml:space="preserve"> </w:t>
      </w:r>
      <w:bookmarkEnd w:id="4"/>
      <w:r w:rsidRPr="008B59A8">
        <w:rPr>
          <w:rFonts w:cstheme="minorHAnsi"/>
        </w:rPr>
        <w:t xml:space="preserve">under the </w:t>
      </w:r>
      <w:r w:rsidR="00BC64FC">
        <w:rPr>
          <w:rFonts w:cstheme="minorHAnsi"/>
        </w:rPr>
        <w:t>“</w:t>
      </w:r>
      <w:r w:rsidRPr="008B59A8">
        <w:rPr>
          <w:rFonts w:cstheme="minorHAnsi"/>
        </w:rPr>
        <w:t>Assess</w:t>
      </w:r>
      <w:r w:rsidR="00BC64FC">
        <w:rPr>
          <w:rFonts w:cstheme="minorHAnsi"/>
        </w:rPr>
        <w:t>”</w:t>
      </w:r>
      <w:r w:rsidRPr="008B59A8">
        <w:rPr>
          <w:rFonts w:cstheme="minorHAnsi"/>
        </w:rPr>
        <w:t xml:space="preserve"> columns, and the areas you wish to work on can now be looked at in more detail.</w:t>
      </w:r>
    </w:p>
    <w:p w14:paraId="7A9E7ADC" w14:textId="4E06ABA0" w:rsidR="00573EEB" w:rsidRDefault="00573EEB" w:rsidP="00924FDA">
      <w:pPr>
        <w:rPr>
          <w:rFonts w:cstheme="minorHAnsi"/>
          <w:lang w:val="en-US"/>
        </w:rPr>
      </w:pPr>
      <w:r w:rsidRPr="008B59A8">
        <w:rPr>
          <w:rFonts w:cstheme="minorHAnsi"/>
          <w:lang w:val="en-US"/>
        </w:rPr>
        <w:t>Th</w:t>
      </w:r>
      <w:r w:rsidR="00960E6F" w:rsidRPr="008B59A8">
        <w:rPr>
          <w:rFonts w:cstheme="minorHAnsi"/>
          <w:lang w:val="en-US"/>
        </w:rPr>
        <w:t>is</w:t>
      </w:r>
      <w:r w:rsidRPr="008B59A8">
        <w:rPr>
          <w:rFonts w:cstheme="minorHAnsi"/>
          <w:lang w:val="en-US"/>
        </w:rPr>
        <w:t xml:space="preserve"> </w:t>
      </w:r>
      <w:r w:rsidR="008B59A8">
        <w:rPr>
          <w:rFonts w:cstheme="minorHAnsi"/>
          <w:lang w:val="en-US"/>
        </w:rPr>
        <w:t>a</w:t>
      </w:r>
      <w:r w:rsidR="00F5320C" w:rsidRPr="008B59A8">
        <w:rPr>
          <w:rFonts w:cstheme="minorHAnsi"/>
          <w:lang w:val="en-US"/>
        </w:rPr>
        <w:t>ctivity</w:t>
      </w:r>
      <w:r w:rsidRPr="008B59A8">
        <w:rPr>
          <w:rFonts w:cstheme="minorHAnsi"/>
          <w:lang w:val="en-US"/>
        </w:rPr>
        <w:t xml:space="preserve"> is designed to help your team focus on the gaps you identified during your assess </w:t>
      </w:r>
      <w:r w:rsidR="008B59A8">
        <w:rPr>
          <w:rFonts w:cstheme="minorHAnsi"/>
          <w:lang w:val="en-US"/>
        </w:rPr>
        <w:t>s</w:t>
      </w:r>
      <w:r w:rsidR="00332348" w:rsidRPr="008B59A8">
        <w:rPr>
          <w:rFonts w:cstheme="minorHAnsi"/>
          <w:lang w:val="en-US"/>
        </w:rPr>
        <w:t>tage</w:t>
      </w:r>
      <w:r w:rsidRPr="008B59A8">
        <w:rPr>
          <w:rFonts w:cstheme="minorHAnsi"/>
          <w:lang w:val="en-US"/>
        </w:rPr>
        <w:t xml:space="preserve"> and comprehensively plan the</w:t>
      </w:r>
      <w:r w:rsidR="00736E4D" w:rsidRPr="008B59A8">
        <w:rPr>
          <w:rFonts w:cstheme="minorHAnsi"/>
          <w:lang w:val="en-US"/>
        </w:rPr>
        <w:t xml:space="preserve"> </w:t>
      </w:r>
      <w:r w:rsidRPr="008B59A8">
        <w:rPr>
          <w:rFonts w:cstheme="minorHAnsi"/>
          <w:lang w:val="en-US"/>
        </w:rPr>
        <w:t>actions that you will be implementing over the academic year to strengthen all areas of school life. The actions and outcomes identified in th</w:t>
      </w:r>
      <w:r w:rsidR="00736E4D" w:rsidRPr="008B59A8">
        <w:rPr>
          <w:rFonts w:cstheme="minorHAnsi"/>
          <w:lang w:val="en-US"/>
        </w:rPr>
        <w:t>is</w:t>
      </w:r>
      <w:r w:rsidRPr="008B59A8">
        <w:rPr>
          <w:rFonts w:cstheme="minorHAnsi"/>
          <w:lang w:val="en-US"/>
        </w:rPr>
        <w:t xml:space="preserve"> </w:t>
      </w:r>
      <w:r w:rsidR="008B59A8">
        <w:rPr>
          <w:rFonts w:cstheme="minorHAnsi"/>
          <w:lang w:val="en-US"/>
        </w:rPr>
        <w:t>a</w:t>
      </w:r>
      <w:r w:rsidR="00F5320C" w:rsidRPr="008B59A8">
        <w:rPr>
          <w:rFonts w:cstheme="minorHAnsi"/>
          <w:lang w:val="en-US"/>
        </w:rPr>
        <w:t>ctivity</w:t>
      </w:r>
      <w:r w:rsidRPr="008B59A8">
        <w:rPr>
          <w:rFonts w:cstheme="minorHAnsi"/>
          <w:lang w:val="en-US"/>
        </w:rPr>
        <w:t xml:space="preserve"> should be added to your Resilience and emotional wellbeing record. This document is your progress tracker and part of your application for the </w:t>
      </w:r>
      <w:r w:rsidR="008B59A8">
        <w:rPr>
          <w:rFonts w:cstheme="minorHAnsi"/>
          <w:lang w:val="en-US"/>
        </w:rPr>
        <w:t xml:space="preserve">Kent </w:t>
      </w:r>
      <w:r w:rsidRPr="008B59A8">
        <w:rPr>
          <w:rFonts w:cstheme="minorHAnsi"/>
          <w:lang w:val="en-US"/>
        </w:rPr>
        <w:t>School Award for Resilience and Emotional Wellbeing.</w:t>
      </w:r>
      <w:r w:rsidR="00E5655E" w:rsidRPr="008B59A8">
        <w:rPr>
          <w:rFonts w:cstheme="minorHAnsi"/>
          <w:lang w:val="en-US"/>
        </w:rPr>
        <w:t xml:space="preserve"> </w:t>
      </w:r>
    </w:p>
    <w:p w14:paraId="70F30971" w14:textId="36BE189B" w:rsidR="0099526D" w:rsidRDefault="0099526D" w:rsidP="00924FDA">
      <w:pPr>
        <w:rPr>
          <w:rFonts w:cstheme="minorHAnsi"/>
          <w:lang w:val="en-US"/>
        </w:rPr>
      </w:pPr>
    </w:p>
    <w:p w14:paraId="35C2C328" w14:textId="77777777" w:rsidR="0099526D" w:rsidRDefault="0099526D" w:rsidP="00924FDA">
      <w:pPr>
        <w:rPr>
          <w:rFonts w:cstheme="minorHAnsi"/>
          <w:lang w:val="en-US"/>
        </w:rPr>
      </w:pPr>
    </w:p>
    <w:p w14:paraId="3A8C624E" w14:textId="77777777" w:rsidR="008B59A8" w:rsidRPr="008B59A8" w:rsidRDefault="008B59A8" w:rsidP="00924FDA">
      <w:pPr>
        <w:rPr>
          <w:rFonts w:cstheme="minorHAnsi"/>
          <w:lang w:val="en-US"/>
        </w:rPr>
      </w:pPr>
    </w:p>
    <w:tbl>
      <w:tblPr>
        <w:tblStyle w:val="GridTable4-Accent4"/>
        <w:tblpPr w:leftFromText="180" w:rightFromText="180" w:vertAnchor="text" w:horzAnchor="margin" w:tblpXSpec="center" w:tblpY="-566"/>
        <w:tblW w:w="16160" w:type="dxa"/>
        <w:tblLook w:val="04A0" w:firstRow="1" w:lastRow="0" w:firstColumn="1" w:lastColumn="0" w:noHBand="0" w:noVBand="1"/>
      </w:tblPr>
      <w:tblGrid>
        <w:gridCol w:w="1985"/>
        <w:gridCol w:w="5386"/>
        <w:gridCol w:w="851"/>
        <w:gridCol w:w="3969"/>
        <w:gridCol w:w="3969"/>
      </w:tblGrid>
      <w:tr w:rsidR="001D373C" w:rsidRPr="0036070D" w14:paraId="0A938F98" w14:textId="77777777" w:rsidTr="001D373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85" w:type="dxa"/>
            <w:hideMark/>
          </w:tcPr>
          <w:p w14:paraId="69F07B96" w14:textId="77777777" w:rsidR="001D373C" w:rsidRPr="0036070D" w:rsidRDefault="001D373C" w:rsidP="001D373C">
            <w:pPr>
              <w:jc w:val="center"/>
              <w:rPr>
                <w:rFonts w:ascii="Calibri" w:eastAsia="Times New Roman" w:hAnsi="Calibri" w:cs="Calibri"/>
                <w:b w:val="0"/>
                <w:bCs w:val="0"/>
                <w:color w:val="000000"/>
                <w:sz w:val="32"/>
                <w:szCs w:val="32"/>
                <w:lang w:eastAsia="en-GB"/>
              </w:rPr>
            </w:pPr>
            <w:bookmarkStart w:id="5" w:name="_Hlk37328353"/>
            <w:r>
              <w:rPr>
                <w:rFonts w:ascii="Calibri" w:eastAsia="Times New Roman" w:hAnsi="Calibri" w:cs="Calibri"/>
                <w:color w:val="000000"/>
                <w:sz w:val="32"/>
                <w:szCs w:val="32"/>
                <w:lang w:eastAsia="en-GB"/>
              </w:rPr>
              <w:lastRenderedPageBreak/>
              <w:t>PRINCIPLE</w:t>
            </w:r>
          </w:p>
        </w:tc>
        <w:tc>
          <w:tcPr>
            <w:tcW w:w="5386" w:type="dxa"/>
            <w:hideMark/>
          </w:tcPr>
          <w:p w14:paraId="49C2067A" w14:textId="77777777" w:rsidR="001D373C" w:rsidRPr="0036070D" w:rsidRDefault="001D373C" w:rsidP="001D37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32"/>
                <w:szCs w:val="32"/>
                <w:lang w:eastAsia="en-GB"/>
              </w:rPr>
            </w:pPr>
            <w:r>
              <w:rPr>
                <w:rFonts w:ascii="Calibri" w:eastAsia="Times New Roman" w:hAnsi="Calibri" w:cs="Calibri"/>
                <w:color w:val="000000"/>
                <w:sz w:val="32"/>
                <w:szCs w:val="32"/>
                <w:lang w:eastAsia="en-GB"/>
              </w:rPr>
              <w:t>CRITERIA</w:t>
            </w:r>
          </w:p>
        </w:tc>
        <w:tc>
          <w:tcPr>
            <w:tcW w:w="851" w:type="dxa"/>
            <w:hideMark/>
          </w:tcPr>
          <w:p w14:paraId="337F601F" w14:textId="77777777" w:rsidR="001D373C" w:rsidRPr="0036070D" w:rsidRDefault="001D373C" w:rsidP="001D37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32"/>
                <w:szCs w:val="32"/>
                <w:lang w:eastAsia="en-GB"/>
              </w:rPr>
            </w:pPr>
            <w:r>
              <w:rPr>
                <w:b w:val="0"/>
                <w:noProof/>
              </w:rPr>
              <w:drawing>
                <wp:inline distT="0" distB="0" distL="0" distR="0" wp14:anchorId="5D0720DB" wp14:editId="75846911">
                  <wp:extent cx="361950" cy="3619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1950" cy="361950"/>
                          </a:xfrm>
                          <a:prstGeom prst="rect">
                            <a:avLst/>
                          </a:prstGeom>
                        </pic:spPr>
                      </pic:pic>
                    </a:graphicData>
                  </a:graphic>
                </wp:inline>
              </w:drawing>
            </w:r>
          </w:p>
        </w:tc>
        <w:tc>
          <w:tcPr>
            <w:tcW w:w="3969" w:type="dxa"/>
            <w:hideMark/>
          </w:tcPr>
          <w:p w14:paraId="38974B05" w14:textId="77777777" w:rsidR="001D373C" w:rsidRPr="0036070D" w:rsidRDefault="001D373C" w:rsidP="001D37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32"/>
                <w:szCs w:val="32"/>
                <w:lang w:eastAsia="en-GB"/>
              </w:rPr>
            </w:pPr>
            <w:r>
              <w:rPr>
                <w:rFonts w:ascii="Calibri" w:eastAsia="Times New Roman" w:hAnsi="Calibri" w:cs="Calibri"/>
                <w:color w:val="000000"/>
                <w:sz w:val="32"/>
                <w:szCs w:val="32"/>
                <w:lang w:eastAsia="en-GB"/>
              </w:rPr>
              <w:t>ACTIONS</w:t>
            </w:r>
          </w:p>
        </w:tc>
        <w:tc>
          <w:tcPr>
            <w:tcW w:w="3969" w:type="dxa"/>
          </w:tcPr>
          <w:p w14:paraId="1F25DCC7" w14:textId="77777777" w:rsidR="001D373C" w:rsidRDefault="001D373C" w:rsidP="001D37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32"/>
                <w:szCs w:val="32"/>
                <w:lang w:eastAsia="en-GB"/>
              </w:rPr>
            </w:pPr>
            <w:r>
              <w:rPr>
                <w:rFonts w:ascii="Calibri" w:eastAsia="Times New Roman" w:hAnsi="Calibri" w:cs="Calibri"/>
                <w:color w:val="000000"/>
                <w:sz w:val="32"/>
                <w:szCs w:val="32"/>
                <w:lang w:eastAsia="en-GB"/>
              </w:rPr>
              <w:t>OUTCOMES</w:t>
            </w:r>
          </w:p>
        </w:tc>
      </w:tr>
      <w:tr w:rsidR="001D373C" w:rsidRPr="0036070D" w14:paraId="7244F1F4" w14:textId="77777777" w:rsidTr="001D373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59F870C4" w14:textId="77777777" w:rsidR="001D373C" w:rsidRPr="0036070D"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LEADERSHIP AND MANAGEMENT</w:t>
            </w:r>
            <w:r w:rsidRPr="0036070D">
              <w:rPr>
                <w:rFonts w:eastAsia="Times New Roman" w:cstheme="minorHAnsi"/>
                <w:color w:val="000000"/>
                <w:sz w:val="20"/>
                <w:szCs w:val="20"/>
                <w:lang w:eastAsia="en-GB"/>
              </w:rPr>
              <w:t xml:space="preserve"> accepts, supports and embeds effort to promote a whole school approach to emotional health and wellbeing in school </w:t>
            </w:r>
          </w:p>
        </w:tc>
        <w:tc>
          <w:tcPr>
            <w:tcW w:w="5386" w:type="dxa"/>
            <w:hideMark/>
          </w:tcPr>
          <w:p w14:paraId="2B0AF209"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member of SLT who leads a resilience team to focus on emotional health and wellbeing for young people and the wider school community.</w:t>
            </w:r>
          </w:p>
        </w:tc>
        <w:tc>
          <w:tcPr>
            <w:tcW w:w="851" w:type="dxa"/>
            <w:noWrap/>
            <w:hideMark/>
          </w:tcPr>
          <w:p w14:paraId="5DF40D26"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76A9486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74AF925"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082DB8D4" w14:textId="77777777" w:rsidTr="001D373C">
        <w:trPr>
          <w:trHeight w:val="846"/>
        </w:trPr>
        <w:tc>
          <w:tcPr>
            <w:cnfStyle w:val="001000000000" w:firstRow="0" w:lastRow="0" w:firstColumn="1" w:lastColumn="0" w:oddVBand="0" w:evenVBand="0" w:oddHBand="0" w:evenHBand="0" w:firstRowFirstColumn="0" w:firstRowLastColumn="0" w:lastRowFirstColumn="0" w:lastRowLastColumn="0"/>
            <w:tcW w:w="1985" w:type="dxa"/>
            <w:vMerge/>
            <w:hideMark/>
          </w:tcPr>
          <w:p w14:paraId="5A0324F6"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45ADCD01"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n-GB"/>
              </w:rPr>
            </w:pPr>
            <w:r w:rsidRPr="0036070D">
              <w:rPr>
                <w:rFonts w:eastAsia="Times New Roman" w:cstheme="minorHAnsi"/>
                <w:b/>
                <w:bCs/>
                <w:sz w:val="20"/>
                <w:szCs w:val="20"/>
                <w:lang w:eastAsia="en-GB"/>
              </w:rPr>
              <w:t>A lead Governor is in place who is knowledgeable and helps champion emotional health and wellbeing in all aspects of school life.</w:t>
            </w:r>
          </w:p>
        </w:tc>
        <w:tc>
          <w:tcPr>
            <w:tcW w:w="851" w:type="dxa"/>
            <w:noWrap/>
            <w:hideMark/>
          </w:tcPr>
          <w:p w14:paraId="379E7ED3"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567427DD"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969" w:type="dxa"/>
          </w:tcPr>
          <w:p w14:paraId="412A2080"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20174AB9" w14:textId="77777777" w:rsidTr="001D373C">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1985" w:type="dxa"/>
            <w:vMerge/>
            <w:hideMark/>
          </w:tcPr>
          <w:p w14:paraId="5D1846D3"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0761F422"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n-GB"/>
              </w:rPr>
            </w:pPr>
            <w:r w:rsidRPr="0036070D">
              <w:rPr>
                <w:rFonts w:eastAsia="Times New Roman" w:cstheme="minorHAnsi"/>
                <w:b/>
                <w:bCs/>
                <w:sz w:val="20"/>
                <w:szCs w:val="20"/>
                <w:lang w:eastAsia="en-GB"/>
              </w:rPr>
              <w:t>The School Improvement Plan, policies, systems and activities in the school support emotional health and wellbeing to remain high on the agenda and there are structures in place to integrate, sustain and monitor the impact of this work.</w:t>
            </w:r>
          </w:p>
        </w:tc>
        <w:tc>
          <w:tcPr>
            <w:tcW w:w="851" w:type="dxa"/>
            <w:noWrap/>
            <w:hideMark/>
          </w:tcPr>
          <w:p w14:paraId="53DF69E8"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3CEED3E8"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14430F7"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68546244" w14:textId="77777777" w:rsidTr="001D373C">
        <w:trPr>
          <w:trHeight w:val="1053"/>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89A70A0"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17DF86AA"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Resilience and Wellbeing Record (Action Plan) based on the needs of the students, staff and community, which supports their emotional health and wellbeing.</w:t>
            </w:r>
          </w:p>
          <w:p w14:paraId="753DE7BE"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62F068DF"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3BF40ECD"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tc>
        <w:tc>
          <w:tcPr>
            <w:tcW w:w="851" w:type="dxa"/>
            <w:noWrap/>
            <w:hideMark/>
          </w:tcPr>
          <w:p w14:paraId="1CE89582"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21BC5733"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169F121"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3FFBFF1C" w14:textId="77777777" w:rsidTr="001D373C">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084ABE65" w14:textId="77777777" w:rsidR="001D373C"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CURRICULUM, TEACHING AND LEARNING</w:t>
            </w:r>
          </w:p>
          <w:p w14:paraId="3676ED8D" w14:textId="77777777" w:rsidR="001D373C" w:rsidRPr="0036070D" w:rsidRDefault="001D373C" w:rsidP="001D373C">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Your school considers what social and emotional skills they are building as part of lessons and map this across the timetable</w:t>
            </w:r>
          </w:p>
        </w:tc>
        <w:tc>
          <w:tcPr>
            <w:tcW w:w="5386" w:type="dxa"/>
            <w:hideMark/>
          </w:tcPr>
          <w:p w14:paraId="0B84114B"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dedicated PSHE lead or PSHE team, who support staff to deliver lessons and other curriculum opportunities, which include emotional health and wellbeing.</w:t>
            </w:r>
          </w:p>
        </w:tc>
        <w:tc>
          <w:tcPr>
            <w:tcW w:w="851" w:type="dxa"/>
            <w:noWrap/>
            <w:hideMark/>
          </w:tcPr>
          <w:p w14:paraId="64982044"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3B1ACF7B"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E96886A"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12354211" w14:textId="77777777" w:rsidTr="001D373C">
        <w:trPr>
          <w:trHeight w:val="126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1769C47"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7E563817"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planned PSHE programme, which is consulted on, and evaluated for impact. This should include key topics such as problem solving, conflict management resolution, collaborative working, motivation and self-awareness, as well as understanding and managing feelings.</w:t>
            </w:r>
          </w:p>
        </w:tc>
        <w:tc>
          <w:tcPr>
            <w:tcW w:w="851" w:type="dxa"/>
            <w:noWrap/>
            <w:hideMark/>
          </w:tcPr>
          <w:p w14:paraId="4CB2C490"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012BAC0C"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373F2C6"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09C9FFBD" w14:textId="77777777" w:rsidTr="001D373C">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85" w:type="dxa"/>
            <w:vMerge/>
            <w:hideMark/>
          </w:tcPr>
          <w:p w14:paraId="203444A0"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10397C69"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Lessons provide opportunities for young people to understand the practical application of wellbeing and how what they are learning is relevant to their emotional health.</w:t>
            </w:r>
          </w:p>
        </w:tc>
        <w:tc>
          <w:tcPr>
            <w:tcW w:w="851" w:type="dxa"/>
            <w:noWrap/>
            <w:hideMark/>
          </w:tcPr>
          <w:p w14:paraId="08667C60"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5EBE1324"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3CF1229F"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763FD5CE" w14:textId="77777777" w:rsidTr="001D373C">
        <w:trPr>
          <w:trHeight w:val="69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25649E33"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2015C845"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There are extra curricula opportunities to support emotional health and wellbeing development being offered during critical times - such as transition, exam time, or when there are relevant local or national affairs effecting wellbeing. </w:t>
            </w:r>
          </w:p>
        </w:tc>
        <w:tc>
          <w:tcPr>
            <w:tcW w:w="851" w:type="dxa"/>
            <w:noWrap/>
            <w:hideMark/>
          </w:tcPr>
          <w:p w14:paraId="7EB0CC50"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5F9B23AE"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DB4A58C"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47BBFF4E" w14:textId="77777777" w:rsidTr="001D373C">
        <w:trPr>
          <w:cnfStyle w:val="000000100000" w:firstRow="0" w:lastRow="0" w:firstColumn="0" w:lastColumn="0" w:oddVBand="0" w:evenVBand="0" w:oddHBand="1" w:evenHBand="0"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09FA39E6" w14:textId="77777777" w:rsidR="001D373C" w:rsidRPr="0036070D"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lastRenderedPageBreak/>
              <w:t xml:space="preserve">STUDENT VOICE </w:t>
            </w:r>
            <w:r w:rsidRPr="0036070D">
              <w:rPr>
                <w:rFonts w:eastAsia="Times New Roman" w:cstheme="minorHAnsi"/>
                <w:color w:val="000000"/>
                <w:sz w:val="20"/>
                <w:szCs w:val="20"/>
                <w:lang w:eastAsia="en-GB"/>
              </w:rPr>
              <w:t>Students have opportunities to influence decisions and express their views including emotional health and wellbeing at school</w:t>
            </w:r>
          </w:p>
        </w:tc>
        <w:tc>
          <w:tcPr>
            <w:tcW w:w="5386" w:type="dxa"/>
            <w:hideMark/>
          </w:tcPr>
          <w:p w14:paraId="5F8BDBFC"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Develop partnerships between young people and staff to formulate, implement and evaluate organisation-wide approaches to promoting social and emotional wellbeing.</w:t>
            </w:r>
          </w:p>
        </w:tc>
        <w:tc>
          <w:tcPr>
            <w:tcW w:w="851" w:type="dxa"/>
            <w:noWrap/>
            <w:hideMark/>
          </w:tcPr>
          <w:p w14:paraId="13832B91"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2A2B0510"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F6DF0CE"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2721D392" w14:textId="77777777" w:rsidTr="001D373C">
        <w:trPr>
          <w:trHeight w:val="2104"/>
        </w:trPr>
        <w:tc>
          <w:tcPr>
            <w:cnfStyle w:val="001000000000" w:firstRow="0" w:lastRow="0" w:firstColumn="1" w:lastColumn="0" w:oddVBand="0" w:evenVBand="0" w:oddHBand="0" w:evenHBand="0" w:firstRowFirstColumn="0" w:firstRowLastColumn="0" w:lastRowFirstColumn="0" w:lastRowLastColumn="0"/>
            <w:tcW w:w="1985" w:type="dxa"/>
            <w:vMerge/>
            <w:hideMark/>
          </w:tcPr>
          <w:p w14:paraId="123E1F77"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7449E0AF"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has Introduced a variety of mechanisms to ensure all young people have the opportunity to contribute to decisions that may impact on their social and emotional wellbeing. </w:t>
            </w:r>
          </w:p>
        </w:tc>
        <w:tc>
          <w:tcPr>
            <w:tcW w:w="851" w:type="dxa"/>
            <w:noWrap/>
            <w:hideMark/>
          </w:tcPr>
          <w:p w14:paraId="513D8C37"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4138F086"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07016A7"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5E14759F" w14:textId="77777777" w:rsidTr="001D373C">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57BE45C7"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3987D6E8" w14:textId="77777777" w:rsidR="001D373C"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involves young people in the creation, delivery and evaluation of training and continuing professional development activities in relation to social and emotional wellbeing.</w:t>
            </w:r>
          </w:p>
          <w:p w14:paraId="2B4C6689" w14:textId="77777777" w:rsidR="001D373C"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2D0670F5" w14:textId="77777777" w:rsidR="001D373C"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6B284303" w14:textId="77777777" w:rsidR="001D373C"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029FCC65" w14:textId="77777777" w:rsidR="001D373C"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4770ED5F"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tc>
        <w:tc>
          <w:tcPr>
            <w:tcW w:w="851" w:type="dxa"/>
            <w:noWrap/>
            <w:hideMark/>
          </w:tcPr>
          <w:p w14:paraId="524F3592"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43C70DA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662F9C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72BC3635" w14:textId="77777777" w:rsidTr="001D373C">
        <w:trPr>
          <w:trHeight w:val="830"/>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51F12F0D" w14:textId="77777777" w:rsidR="001D373C"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STAFF DEVELOPMENT</w:t>
            </w:r>
          </w:p>
          <w:p w14:paraId="2CA6DAD8" w14:textId="77777777" w:rsidR="001D373C" w:rsidRPr="0036070D" w:rsidRDefault="001D373C" w:rsidP="001D373C">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Staff are supported in relation to their own health and wellbeing and are able to support student wellbeing</w:t>
            </w:r>
          </w:p>
        </w:tc>
        <w:tc>
          <w:tcPr>
            <w:tcW w:w="5386" w:type="dxa"/>
            <w:hideMark/>
          </w:tcPr>
          <w:p w14:paraId="18265122"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integrates social and emotional wellbeing within staff training.</w:t>
            </w:r>
          </w:p>
        </w:tc>
        <w:tc>
          <w:tcPr>
            <w:tcW w:w="851" w:type="dxa"/>
            <w:noWrap/>
            <w:hideMark/>
          </w:tcPr>
          <w:p w14:paraId="110355D4"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48005CA3"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0EEC303"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6D159EDB" w14:textId="77777777" w:rsidTr="001D373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9789394"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61C26636"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school staff have the opportunity to implement their knowledge and skills to develop young people’s social and emotional wellbeing.</w:t>
            </w:r>
          </w:p>
        </w:tc>
        <w:tc>
          <w:tcPr>
            <w:tcW w:w="851" w:type="dxa"/>
            <w:noWrap/>
            <w:hideMark/>
          </w:tcPr>
          <w:p w14:paraId="79D81076"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70FC7FD1"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1C065FF"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20619601" w14:textId="77777777" w:rsidTr="001D373C">
        <w:trPr>
          <w:trHeight w:val="7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717C32BD"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44B36E2D"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Staff are supported to reflect on and take action to support their own wellbeing and consider a work-life balance?</w:t>
            </w:r>
          </w:p>
        </w:tc>
        <w:tc>
          <w:tcPr>
            <w:tcW w:w="851" w:type="dxa"/>
            <w:noWrap/>
            <w:hideMark/>
          </w:tcPr>
          <w:p w14:paraId="32969562"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55ED8CB1"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153B5611"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751C8D1C" w14:textId="77777777" w:rsidTr="001D373C">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5AC4774F" w14:textId="77777777" w:rsidR="001D373C"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IDENTIFYING NEED AND MONITORING IMPACT</w:t>
            </w:r>
          </w:p>
          <w:p w14:paraId="3E21EE76" w14:textId="77777777" w:rsidR="001D373C" w:rsidRPr="0036070D" w:rsidRDefault="001D373C" w:rsidP="001D373C">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lastRenderedPageBreak/>
              <w:t>Our school has assessed the needs of students and has used the impact of interventions to improve wellbeing</w:t>
            </w:r>
          </w:p>
        </w:tc>
        <w:tc>
          <w:tcPr>
            <w:tcW w:w="5386" w:type="dxa"/>
            <w:hideMark/>
          </w:tcPr>
          <w:p w14:paraId="36C5F9C3"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lastRenderedPageBreak/>
              <w:t>Systematic measures and assessment of young people's social and emotional wellbeing inform and shape the basis for all planned activities and evaluation across the school.</w:t>
            </w:r>
          </w:p>
        </w:tc>
        <w:tc>
          <w:tcPr>
            <w:tcW w:w="851" w:type="dxa"/>
            <w:noWrap/>
            <w:hideMark/>
          </w:tcPr>
          <w:p w14:paraId="640B7FF6"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2838DD35"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88AEFC1"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47DC7F8A" w14:textId="77777777" w:rsidTr="001D373C">
        <w:trPr>
          <w:trHeight w:val="822"/>
        </w:trPr>
        <w:tc>
          <w:tcPr>
            <w:cnfStyle w:val="001000000000" w:firstRow="0" w:lastRow="0" w:firstColumn="1" w:lastColumn="0" w:oddVBand="0" w:evenVBand="0" w:oddHBand="0" w:evenHBand="0" w:firstRowFirstColumn="0" w:firstRowLastColumn="0" w:lastRowFirstColumn="0" w:lastRowLastColumn="0"/>
            <w:tcW w:w="1985" w:type="dxa"/>
            <w:vMerge/>
            <w:hideMark/>
          </w:tcPr>
          <w:p w14:paraId="635E6EBE"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38CB6DBA"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uses these assessment outcomes as the basis for planning activities and evaluating their impact. </w:t>
            </w:r>
          </w:p>
        </w:tc>
        <w:tc>
          <w:tcPr>
            <w:tcW w:w="851" w:type="dxa"/>
            <w:noWrap/>
            <w:hideMark/>
          </w:tcPr>
          <w:p w14:paraId="6F3D5853"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1F726D9A"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3E373C2"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6DD2CEEC" w14:textId="77777777" w:rsidTr="001D373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85" w:type="dxa"/>
            <w:vMerge/>
            <w:hideMark/>
          </w:tcPr>
          <w:p w14:paraId="7115B576"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68DF5205" w14:textId="77777777" w:rsidR="001D373C"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Steps are taken to mitigate the impact of poor emotional health and wellbeing on learning opportunities for the most vulnerable pupils. </w:t>
            </w:r>
          </w:p>
          <w:p w14:paraId="5A5A8838"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tc>
        <w:tc>
          <w:tcPr>
            <w:tcW w:w="851" w:type="dxa"/>
            <w:noWrap/>
            <w:hideMark/>
          </w:tcPr>
          <w:p w14:paraId="5E28B697"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5AF1AE6C"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4BD50D6"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5DF62529" w14:textId="77777777" w:rsidTr="001D373C">
        <w:trPr>
          <w:trHeight w:val="488"/>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4B5921E1" w14:textId="77777777" w:rsidR="001D373C"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WORKING WITH PARENTS AND CARERS</w:t>
            </w:r>
          </w:p>
          <w:p w14:paraId="35758F2D" w14:textId="77777777" w:rsidR="001D373C" w:rsidRPr="0036070D" w:rsidRDefault="001D373C" w:rsidP="001D373C">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Parents and carers feel well supported and involved with their child's emotional health and wellbeing in and outside of school</w:t>
            </w:r>
          </w:p>
        </w:tc>
        <w:tc>
          <w:tcPr>
            <w:tcW w:w="5386" w:type="dxa"/>
            <w:hideMark/>
          </w:tcPr>
          <w:p w14:paraId="7A029466"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a strong parent and carer voice and parent/carer feedback in the school's approach to resilience, emotional and mental health?</w:t>
            </w:r>
          </w:p>
        </w:tc>
        <w:tc>
          <w:tcPr>
            <w:tcW w:w="851" w:type="dxa"/>
            <w:noWrap/>
            <w:hideMark/>
          </w:tcPr>
          <w:p w14:paraId="50041234"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473B2630"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334DC59"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34559B14" w14:textId="77777777" w:rsidTr="001D373C">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6FC8623"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60B2CA4C"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opportunities for parents and carers to be aware of polices, structures and activities in the school, which promote social and emotional wellbeing and preventing poor mental health?</w:t>
            </w:r>
          </w:p>
        </w:tc>
        <w:tc>
          <w:tcPr>
            <w:tcW w:w="851" w:type="dxa"/>
            <w:noWrap/>
            <w:hideMark/>
          </w:tcPr>
          <w:p w14:paraId="4607C0CB"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327BF6E6"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8BBB68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0E2CC73B" w14:textId="77777777" w:rsidTr="001D373C">
        <w:trPr>
          <w:trHeight w:val="157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532B1FC9"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386F53D6"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21F00F36"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Does your school provide parents and carers with accessible resources and skills to support their child's learning? How do you know this meets the needs of all parents and carers?</w:t>
            </w:r>
          </w:p>
          <w:p w14:paraId="118455A0"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1CD587C9"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46C6E763" w14:textId="77777777" w:rsidR="001D373C"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57A791BD"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tc>
        <w:tc>
          <w:tcPr>
            <w:tcW w:w="851" w:type="dxa"/>
            <w:noWrap/>
            <w:hideMark/>
          </w:tcPr>
          <w:p w14:paraId="528ED228"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4C2121D8"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E1C4917"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7406EDBB" w14:textId="77777777" w:rsidTr="001D373C">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66E3EE09" w14:textId="77777777" w:rsidR="001D373C" w:rsidRDefault="001D373C" w:rsidP="001D373C">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TARGETED SUPPORT AND APPROPRIATE REFERRAL</w:t>
            </w:r>
          </w:p>
          <w:p w14:paraId="512FB3AC" w14:textId="77777777" w:rsidR="001D373C" w:rsidRPr="0036070D" w:rsidRDefault="001D373C" w:rsidP="001D373C">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Timely identification of students who would benefit from targeted support are identified and supported effectively</w:t>
            </w:r>
          </w:p>
        </w:tc>
        <w:tc>
          <w:tcPr>
            <w:tcW w:w="5386" w:type="dxa"/>
            <w:hideMark/>
          </w:tcPr>
          <w:p w14:paraId="2E0CB69C"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Young people have clear and consistent information about the opportunities available to them to discuss personal issues and emotional concerns. </w:t>
            </w:r>
          </w:p>
        </w:tc>
        <w:tc>
          <w:tcPr>
            <w:tcW w:w="851" w:type="dxa"/>
            <w:noWrap/>
            <w:hideMark/>
          </w:tcPr>
          <w:p w14:paraId="38C65271"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2B5595BD"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D5E4197"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3B1C50DF" w14:textId="77777777" w:rsidTr="001D373C">
        <w:trPr>
          <w:trHeight w:val="56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8DB21C2"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19AAEF03"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young people have access to pastoral support, as well as specialist services, so that emotional, social and behavioural problems can be dealt with as soon as they occur.</w:t>
            </w:r>
          </w:p>
        </w:tc>
        <w:tc>
          <w:tcPr>
            <w:tcW w:w="851" w:type="dxa"/>
            <w:noWrap/>
            <w:hideMark/>
          </w:tcPr>
          <w:p w14:paraId="4DA01045"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109CFA2A"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7135E197"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79F18F81" w14:textId="77777777" w:rsidTr="001D373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8574DF5"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58568CC4"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works in partnership with key agencies to ensure high quality, timely and effective interventions for vulnerable young people.</w:t>
            </w:r>
          </w:p>
        </w:tc>
        <w:tc>
          <w:tcPr>
            <w:tcW w:w="851" w:type="dxa"/>
            <w:noWrap/>
            <w:hideMark/>
          </w:tcPr>
          <w:p w14:paraId="0B63101A"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726D613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6936E4B9"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31679DAE" w14:textId="77777777" w:rsidTr="001D373C">
        <w:trPr>
          <w:trHeight w:val="725"/>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431B4332" w14:textId="77777777" w:rsidR="001D373C" w:rsidRPr="005611B4" w:rsidRDefault="001D373C" w:rsidP="001D373C">
            <w:pPr>
              <w:jc w:val="center"/>
              <w:rPr>
                <w:rFonts w:eastAsia="Times New Roman" w:cstheme="minorHAnsi"/>
                <w:b w:val="0"/>
                <w:bCs w:val="0"/>
                <w:color w:val="000000"/>
                <w:sz w:val="20"/>
                <w:szCs w:val="20"/>
                <w:lang w:eastAsia="en-GB"/>
              </w:rPr>
            </w:pPr>
            <w:r w:rsidRPr="005611B4">
              <w:rPr>
                <w:rFonts w:eastAsia="Times New Roman" w:cstheme="minorHAnsi"/>
                <w:color w:val="000000"/>
                <w:sz w:val="20"/>
                <w:szCs w:val="20"/>
                <w:lang w:eastAsia="en-GB"/>
              </w:rPr>
              <w:t>ETHOS AND ENVIRONMENT</w:t>
            </w:r>
          </w:p>
          <w:p w14:paraId="07EDAE68" w14:textId="77777777" w:rsidR="001D373C" w:rsidRPr="0036070D" w:rsidRDefault="001D373C" w:rsidP="001D373C">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 xml:space="preserve">The school has a culture, which </w:t>
            </w:r>
            <w:r w:rsidRPr="0036070D">
              <w:rPr>
                <w:rFonts w:eastAsia="Times New Roman" w:cstheme="minorHAnsi"/>
                <w:color w:val="000000"/>
                <w:sz w:val="20"/>
                <w:szCs w:val="20"/>
                <w:lang w:eastAsia="en-GB"/>
              </w:rPr>
              <w:lastRenderedPageBreak/>
              <w:t>promotes and values diversity</w:t>
            </w:r>
          </w:p>
        </w:tc>
        <w:tc>
          <w:tcPr>
            <w:tcW w:w="5386" w:type="dxa"/>
            <w:hideMark/>
          </w:tcPr>
          <w:p w14:paraId="44488C12"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lastRenderedPageBreak/>
              <w:t>The school has an environment where talking about resilience, emotions, mental health and difference is encouraged, celebrated and communicated across the school community.</w:t>
            </w:r>
          </w:p>
        </w:tc>
        <w:tc>
          <w:tcPr>
            <w:tcW w:w="851" w:type="dxa"/>
            <w:noWrap/>
            <w:hideMark/>
          </w:tcPr>
          <w:p w14:paraId="2E326289"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5DFAECFF"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7E62DA8F"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330CBD2D" w14:textId="77777777" w:rsidTr="001D373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985" w:type="dxa"/>
            <w:vMerge/>
            <w:hideMark/>
          </w:tcPr>
          <w:p w14:paraId="6F18EE41"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2A792FD9"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 has an effective anti-bullying policy in place, which makes reference to children and young people with all protected characteristics.</w:t>
            </w:r>
          </w:p>
        </w:tc>
        <w:tc>
          <w:tcPr>
            <w:tcW w:w="851" w:type="dxa"/>
            <w:noWrap/>
            <w:hideMark/>
          </w:tcPr>
          <w:p w14:paraId="062D519B"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13A05C8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A09BFB8"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29B71A30" w14:textId="77777777" w:rsidTr="001D373C">
        <w:trPr>
          <w:trHeight w:val="842"/>
        </w:trPr>
        <w:tc>
          <w:tcPr>
            <w:cnfStyle w:val="001000000000" w:firstRow="0" w:lastRow="0" w:firstColumn="1" w:lastColumn="0" w:oddVBand="0" w:evenVBand="0" w:oddHBand="0" w:evenHBand="0" w:firstRowFirstColumn="0" w:firstRowLastColumn="0" w:lastRowFirstColumn="0" w:lastRowLastColumn="0"/>
            <w:tcW w:w="1985" w:type="dxa"/>
            <w:vMerge/>
            <w:hideMark/>
          </w:tcPr>
          <w:p w14:paraId="0AC23E31"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58D8A548"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a safe environment, which nurtures and encourages young people’s sense of self-worth and self-efficacy, reduces the threat of bullying and violence and promotes positive behaviours.</w:t>
            </w:r>
          </w:p>
        </w:tc>
        <w:tc>
          <w:tcPr>
            <w:tcW w:w="851" w:type="dxa"/>
            <w:noWrap/>
            <w:hideMark/>
          </w:tcPr>
          <w:p w14:paraId="0A499FF0"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4589796D"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46043020"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45131A99" w14:textId="77777777" w:rsidTr="001D373C">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85" w:type="dxa"/>
            <w:vMerge/>
            <w:hideMark/>
          </w:tcPr>
          <w:p w14:paraId="70745FC1"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3B8A516B"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that students feel emotionally secure and safe in the school environment and reduces the threat of bullying and violence.</w:t>
            </w:r>
          </w:p>
        </w:tc>
        <w:tc>
          <w:tcPr>
            <w:tcW w:w="851" w:type="dxa"/>
            <w:noWrap/>
            <w:hideMark/>
          </w:tcPr>
          <w:p w14:paraId="44625BB3"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0C64B61A"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0EAAAF48"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1D373C" w:rsidRPr="0036070D" w14:paraId="199794E9" w14:textId="77777777" w:rsidTr="001D373C">
        <w:trPr>
          <w:trHeight w:val="836"/>
        </w:trPr>
        <w:tc>
          <w:tcPr>
            <w:cnfStyle w:val="001000000000" w:firstRow="0" w:lastRow="0" w:firstColumn="1" w:lastColumn="0" w:oddVBand="0" w:evenVBand="0" w:oddHBand="0" w:evenHBand="0" w:firstRowFirstColumn="0" w:firstRowLastColumn="0" w:lastRowFirstColumn="0" w:lastRowLastColumn="0"/>
            <w:tcW w:w="1985" w:type="dxa"/>
            <w:vMerge/>
            <w:hideMark/>
          </w:tcPr>
          <w:p w14:paraId="08F03754"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hideMark/>
          </w:tcPr>
          <w:p w14:paraId="02873988" w14:textId="77777777" w:rsidR="001D373C" w:rsidRPr="0036070D" w:rsidRDefault="001D373C" w:rsidP="001D373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Students, staff, parents/carers and the wider community understand resilience and how it supports the promotion of emotional health and wellbeing.</w:t>
            </w:r>
          </w:p>
        </w:tc>
        <w:tc>
          <w:tcPr>
            <w:tcW w:w="851" w:type="dxa"/>
            <w:noWrap/>
            <w:hideMark/>
          </w:tcPr>
          <w:p w14:paraId="18B6C9BC"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3765F509"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5D762C8A" w14:textId="77777777" w:rsidR="001D373C" w:rsidRPr="0036070D" w:rsidRDefault="001D373C" w:rsidP="001D37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1D373C" w:rsidRPr="0036070D" w14:paraId="4814B240" w14:textId="77777777" w:rsidTr="001D373C">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985" w:type="dxa"/>
            <w:vMerge/>
            <w:hideMark/>
          </w:tcPr>
          <w:p w14:paraId="67385BE6" w14:textId="77777777" w:rsidR="001D373C" w:rsidRPr="0036070D" w:rsidRDefault="001D373C" w:rsidP="001D373C">
            <w:pPr>
              <w:rPr>
                <w:rFonts w:eastAsia="Times New Roman" w:cstheme="minorHAnsi"/>
                <w:b w:val="0"/>
                <w:bCs w:val="0"/>
                <w:color w:val="000000"/>
                <w:sz w:val="20"/>
                <w:szCs w:val="20"/>
                <w:lang w:eastAsia="en-GB"/>
              </w:rPr>
            </w:pPr>
          </w:p>
        </w:tc>
        <w:tc>
          <w:tcPr>
            <w:tcW w:w="5386" w:type="dxa"/>
            <w:noWrap/>
            <w:hideMark/>
          </w:tcPr>
          <w:p w14:paraId="782A7BAA" w14:textId="77777777" w:rsidR="001D373C" w:rsidRPr="0036070D" w:rsidRDefault="001D373C" w:rsidP="001D373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school’s culture promotes respect and values diversity.</w:t>
            </w:r>
          </w:p>
        </w:tc>
        <w:tc>
          <w:tcPr>
            <w:tcW w:w="851" w:type="dxa"/>
            <w:noWrap/>
            <w:hideMark/>
          </w:tcPr>
          <w:p w14:paraId="10D7254B"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noWrap/>
            <w:hideMark/>
          </w:tcPr>
          <w:p w14:paraId="28BE5D87"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969" w:type="dxa"/>
          </w:tcPr>
          <w:p w14:paraId="2A16CF1F" w14:textId="77777777" w:rsidR="001D373C" w:rsidRPr="0036070D" w:rsidRDefault="001D373C" w:rsidP="001D37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bl>
    <w:bookmarkEnd w:id="5"/>
    <w:p w14:paraId="5F10C90E" w14:textId="24FCCCDA" w:rsidR="00E5655E" w:rsidRPr="008B59A8" w:rsidRDefault="00E5655E" w:rsidP="00924FDA">
      <w:pPr>
        <w:rPr>
          <w:rFonts w:cstheme="minorHAnsi"/>
          <w:lang w:val="en-US"/>
        </w:rPr>
      </w:pPr>
      <w:r w:rsidRPr="008B59A8">
        <w:rPr>
          <w:rFonts w:cstheme="minorHAnsi"/>
          <w:b/>
          <w:lang w:val="en-US"/>
        </w:rPr>
        <w:t>Step 1:</w:t>
      </w:r>
      <w:r w:rsidRPr="008B59A8">
        <w:rPr>
          <w:rFonts w:cstheme="minorHAnsi"/>
          <w:lang w:val="en-US"/>
        </w:rPr>
        <w:t xml:space="preserve"> Use the </w:t>
      </w:r>
      <w:r w:rsidR="00736E4D" w:rsidRPr="008B59A8">
        <w:rPr>
          <w:rFonts w:cstheme="minorHAnsi"/>
          <w:lang w:val="en-US"/>
        </w:rPr>
        <w:t xml:space="preserve">areas </w:t>
      </w:r>
      <w:r w:rsidR="00726B1D" w:rsidRPr="008B59A8">
        <w:rPr>
          <w:rFonts w:cstheme="minorHAnsi"/>
          <w:lang w:val="en-US"/>
        </w:rPr>
        <w:t xml:space="preserve">for development </w:t>
      </w:r>
      <w:r w:rsidR="00736E4D" w:rsidRPr="008B59A8">
        <w:rPr>
          <w:rFonts w:cstheme="minorHAnsi"/>
          <w:lang w:val="en-US"/>
        </w:rPr>
        <w:t xml:space="preserve">you </w:t>
      </w:r>
      <w:r w:rsidRPr="008B59A8">
        <w:rPr>
          <w:rFonts w:cstheme="minorHAnsi"/>
          <w:lang w:val="en-US"/>
        </w:rPr>
        <w:t>identified in</w:t>
      </w:r>
      <w:r w:rsidR="00726B1D" w:rsidRPr="008B59A8">
        <w:rPr>
          <w:rFonts w:cstheme="minorHAnsi"/>
          <w:lang w:val="en-US"/>
        </w:rPr>
        <w:t xml:space="preserve"> the</w:t>
      </w:r>
      <w:r w:rsidRPr="008B59A8">
        <w:rPr>
          <w:rFonts w:cstheme="minorHAnsi"/>
          <w:lang w:val="en-US"/>
        </w:rPr>
        <w:t xml:space="preserve"> </w:t>
      </w:r>
      <w:r w:rsidR="00BC64FC">
        <w:rPr>
          <w:rFonts w:cstheme="minorHAnsi"/>
          <w:lang w:val="en-US"/>
        </w:rPr>
        <w:t>“</w:t>
      </w:r>
      <w:r w:rsidR="00726B1D" w:rsidRPr="008B59A8">
        <w:rPr>
          <w:rFonts w:cstheme="minorHAnsi"/>
          <w:lang w:val="en-US"/>
        </w:rPr>
        <w:t>Assess</w:t>
      </w:r>
      <w:r w:rsidR="00BC64FC">
        <w:rPr>
          <w:rFonts w:cstheme="minorHAnsi"/>
          <w:lang w:val="en-US"/>
        </w:rPr>
        <w:t>”</w:t>
      </w:r>
      <w:r w:rsidR="00726B1D" w:rsidRPr="008B59A8">
        <w:rPr>
          <w:rFonts w:cstheme="minorHAnsi"/>
          <w:lang w:val="en-US"/>
        </w:rPr>
        <w:t xml:space="preserve"> Stage 1</w:t>
      </w:r>
      <w:r w:rsidR="005B51B6" w:rsidRPr="008B59A8">
        <w:rPr>
          <w:rFonts w:cstheme="minorHAnsi"/>
          <w:lang w:val="en-US"/>
        </w:rPr>
        <w:t xml:space="preserve"> </w:t>
      </w:r>
      <w:r w:rsidR="00F5320C" w:rsidRPr="008B59A8">
        <w:rPr>
          <w:rFonts w:cstheme="minorHAnsi"/>
          <w:lang w:val="en-US"/>
        </w:rPr>
        <w:t>Activity</w:t>
      </w:r>
      <w:r w:rsidRPr="008B59A8">
        <w:rPr>
          <w:rFonts w:cstheme="minorHAnsi"/>
          <w:lang w:val="en-US"/>
        </w:rPr>
        <w:t xml:space="preserve"> to start to </w:t>
      </w:r>
      <w:r w:rsidR="008B1B22" w:rsidRPr="008B59A8">
        <w:rPr>
          <w:rFonts w:cstheme="minorHAnsi"/>
          <w:lang w:val="en-US"/>
        </w:rPr>
        <w:t>check off the criteria in</w:t>
      </w:r>
      <w:r w:rsidRPr="008B59A8">
        <w:rPr>
          <w:rFonts w:cstheme="minorHAnsi"/>
          <w:lang w:val="en-US"/>
        </w:rPr>
        <w:t xml:space="preserve"> this table.</w:t>
      </w:r>
    </w:p>
    <w:p w14:paraId="223116A3" w14:textId="6C9580D8" w:rsidR="00684CBC" w:rsidRPr="008B59A8" w:rsidRDefault="00684CBC" w:rsidP="00924FDA">
      <w:pPr>
        <w:rPr>
          <w:rFonts w:cstheme="minorHAnsi"/>
          <w:lang w:val="en-US"/>
        </w:rPr>
      </w:pPr>
      <w:r w:rsidRPr="008B59A8">
        <w:rPr>
          <w:rFonts w:cstheme="minorHAnsi"/>
          <w:b/>
          <w:bCs/>
          <w:lang w:val="en-US"/>
        </w:rPr>
        <w:t>Step 2:</w:t>
      </w:r>
      <w:r w:rsidRPr="008B59A8">
        <w:rPr>
          <w:rFonts w:cstheme="minorHAnsi"/>
          <w:lang w:val="en-US"/>
        </w:rPr>
        <w:t xml:space="preserve"> Cut out the criteria </w:t>
      </w:r>
      <w:r w:rsidR="00F46FF8" w:rsidRPr="008B59A8">
        <w:rPr>
          <w:rFonts w:cstheme="minorHAnsi"/>
          <w:lang w:val="en-US"/>
        </w:rPr>
        <w:t>boxes below</w:t>
      </w:r>
      <w:r w:rsidR="00736E4D" w:rsidRPr="008B59A8">
        <w:rPr>
          <w:rFonts w:cstheme="minorHAnsi"/>
          <w:lang w:val="en-US"/>
        </w:rPr>
        <w:t xml:space="preserve"> </w:t>
      </w:r>
      <w:r w:rsidRPr="008B59A8">
        <w:rPr>
          <w:rFonts w:cstheme="minorHAnsi"/>
          <w:lang w:val="en-US"/>
        </w:rPr>
        <w:t xml:space="preserve">in to separate sections with one </w:t>
      </w:r>
      <w:r w:rsidR="00F46FF8" w:rsidRPr="008B59A8">
        <w:rPr>
          <w:rFonts w:cstheme="minorHAnsi"/>
          <w:lang w:val="en-US"/>
        </w:rPr>
        <w:t>of the 8 whole school approach principle</w:t>
      </w:r>
      <w:r w:rsidR="00754B11" w:rsidRPr="008B59A8">
        <w:rPr>
          <w:rFonts w:cstheme="minorHAnsi"/>
          <w:lang w:val="en-US"/>
        </w:rPr>
        <w:t xml:space="preserve">s </w:t>
      </w:r>
      <w:r w:rsidRPr="008B59A8">
        <w:rPr>
          <w:rFonts w:cstheme="minorHAnsi"/>
          <w:lang w:val="en-US"/>
        </w:rPr>
        <w:t>per strip</w:t>
      </w:r>
      <w:r w:rsidR="00F46FF8" w:rsidRPr="008B59A8">
        <w:rPr>
          <w:rFonts w:cstheme="minorHAnsi"/>
          <w:lang w:val="en-US"/>
        </w:rPr>
        <w:t>.</w:t>
      </w:r>
    </w:p>
    <w:p w14:paraId="4EFBDB34" w14:textId="1427F34F" w:rsidR="00E5655E" w:rsidRPr="008B59A8" w:rsidRDefault="00E5655E" w:rsidP="00924FDA">
      <w:pPr>
        <w:rPr>
          <w:rFonts w:cstheme="minorHAnsi"/>
          <w:lang w:val="en-US"/>
        </w:rPr>
      </w:pPr>
      <w:r w:rsidRPr="008B59A8">
        <w:rPr>
          <w:rFonts w:cstheme="minorHAnsi"/>
          <w:b/>
          <w:lang w:val="en-US"/>
        </w:rPr>
        <w:t>Step 2</w:t>
      </w:r>
      <w:r w:rsidRPr="008B59A8">
        <w:rPr>
          <w:rFonts w:cstheme="minorHAnsi"/>
          <w:lang w:val="en-US"/>
        </w:rPr>
        <w:t>:</w:t>
      </w:r>
      <w:r w:rsidR="00684CBC" w:rsidRPr="008B59A8">
        <w:rPr>
          <w:rFonts w:cstheme="minorHAnsi"/>
          <w:lang w:val="en-US"/>
        </w:rPr>
        <w:t xml:space="preserve"> Select </w:t>
      </w:r>
      <w:r w:rsidR="00F46FF8" w:rsidRPr="008B59A8">
        <w:rPr>
          <w:rFonts w:cstheme="minorHAnsi"/>
          <w:lang w:val="en-US"/>
        </w:rPr>
        <w:t>L</w:t>
      </w:r>
      <w:r w:rsidR="00684CBC" w:rsidRPr="008B59A8">
        <w:rPr>
          <w:rFonts w:cstheme="minorHAnsi"/>
          <w:lang w:val="en-US"/>
        </w:rPr>
        <w:t xml:space="preserve">eadership and </w:t>
      </w:r>
      <w:r w:rsidR="00F46FF8" w:rsidRPr="008B59A8">
        <w:rPr>
          <w:rFonts w:cstheme="minorHAnsi"/>
          <w:lang w:val="en-US"/>
        </w:rPr>
        <w:t>M</w:t>
      </w:r>
      <w:r w:rsidR="00684CBC" w:rsidRPr="008B59A8">
        <w:rPr>
          <w:rFonts w:cstheme="minorHAnsi"/>
          <w:lang w:val="en-US"/>
        </w:rPr>
        <w:t xml:space="preserve">anagement </w:t>
      </w:r>
      <w:r w:rsidR="00F46FF8" w:rsidRPr="008B59A8">
        <w:rPr>
          <w:rFonts w:cstheme="minorHAnsi"/>
          <w:lang w:val="en-US"/>
        </w:rPr>
        <w:t xml:space="preserve">as well as </w:t>
      </w:r>
      <w:r w:rsidR="00684CBC" w:rsidRPr="008B59A8">
        <w:rPr>
          <w:rFonts w:cstheme="minorHAnsi"/>
          <w:lang w:val="en-US"/>
        </w:rPr>
        <w:t xml:space="preserve">two others </w:t>
      </w:r>
      <w:r w:rsidR="00F46FF8" w:rsidRPr="008B59A8">
        <w:rPr>
          <w:rFonts w:cstheme="minorHAnsi"/>
          <w:lang w:val="en-US"/>
        </w:rPr>
        <w:t xml:space="preserve">principle </w:t>
      </w:r>
      <w:r w:rsidR="00684CBC" w:rsidRPr="008B59A8">
        <w:rPr>
          <w:rFonts w:cstheme="minorHAnsi"/>
          <w:lang w:val="en-US"/>
        </w:rPr>
        <w:t>area</w:t>
      </w:r>
      <w:r w:rsidR="00F46FF8" w:rsidRPr="008B59A8">
        <w:rPr>
          <w:rFonts w:cstheme="minorHAnsi"/>
          <w:lang w:val="en-US"/>
        </w:rPr>
        <w:t>s</w:t>
      </w:r>
      <w:r w:rsidR="00684CBC" w:rsidRPr="008B59A8">
        <w:rPr>
          <w:rFonts w:cstheme="minorHAnsi"/>
          <w:lang w:val="en-US"/>
        </w:rPr>
        <w:t xml:space="preserve"> of the whole School approach to focus on first</w:t>
      </w:r>
      <w:r w:rsidR="00F46FF8" w:rsidRPr="008B59A8">
        <w:rPr>
          <w:rFonts w:cstheme="minorHAnsi"/>
          <w:lang w:val="en-US"/>
        </w:rPr>
        <w:t>,</w:t>
      </w:r>
      <w:r w:rsidR="00684CBC" w:rsidRPr="008B59A8">
        <w:rPr>
          <w:rFonts w:cstheme="minorHAnsi"/>
          <w:lang w:val="en-US"/>
        </w:rPr>
        <w:t xml:space="preserve"> and work with your team to</w:t>
      </w:r>
      <w:r w:rsidRPr="008B59A8">
        <w:rPr>
          <w:rFonts w:cstheme="minorHAnsi"/>
          <w:lang w:val="en-US"/>
        </w:rPr>
        <w:t xml:space="preserve"> </w:t>
      </w:r>
      <w:r w:rsidR="00684CBC" w:rsidRPr="008B59A8">
        <w:rPr>
          <w:rFonts w:cstheme="minorHAnsi"/>
          <w:lang w:val="en-US"/>
        </w:rPr>
        <w:t>r</w:t>
      </w:r>
      <w:r w:rsidRPr="008B59A8">
        <w:rPr>
          <w:rFonts w:cstheme="minorHAnsi"/>
          <w:lang w:val="en-US"/>
        </w:rPr>
        <w:t xml:space="preserve">eview the criteria </w:t>
      </w:r>
      <w:r w:rsidR="00F46FF8" w:rsidRPr="008B59A8">
        <w:rPr>
          <w:rFonts w:cstheme="minorHAnsi"/>
          <w:lang w:val="en-US"/>
        </w:rPr>
        <w:t xml:space="preserve">listed below </w:t>
      </w:r>
      <w:r w:rsidRPr="008B59A8">
        <w:rPr>
          <w:rFonts w:cstheme="minorHAnsi"/>
          <w:lang w:val="en-US"/>
        </w:rPr>
        <w:t xml:space="preserve">linked to </w:t>
      </w:r>
      <w:r w:rsidR="00F46FF8" w:rsidRPr="008B59A8">
        <w:rPr>
          <w:rFonts w:cstheme="minorHAnsi"/>
          <w:lang w:val="en-US"/>
        </w:rPr>
        <w:t xml:space="preserve">each </w:t>
      </w:r>
      <w:r w:rsidRPr="008B59A8">
        <w:rPr>
          <w:rFonts w:cstheme="minorHAnsi"/>
          <w:lang w:val="en-US"/>
        </w:rPr>
        <w:t>outcome</w:t>
      </w:r>
      <w:r w:rsidR="00726B1D" w:rsidRPr="008B59A8">
        <w:rPr>
          <w:rFonts w:cstheme="minorHAnsi"/>
          <w:lang w:val="en-US"/>
        </w:rPr>
        <w:t>. D</w:t>
      </w:r>
      <w:r w:rsidRPr="008B59A8">
        <w:rPr>
          <w:rFonts w:cstheme="minorHAnsi"/>
          <w:lang w:val="en-US"/>
        </w:rPr>
        <w:t xml:space="preserve">iscuss what </w:t>
      </w:r>
      <w:r w:rsidR="008B1B22" w:rsidRPr="008B59A8">
        <w:rPr>
          <w:rFonts w:cstheme="minorHAnsi"/>
          <w:lang w:val="en-US"/>
        </w:rPr>
        <w:t xml:space="preserve">additional </w:t>
      </w:r>
      <w:r w:rsidR="00736E4D" w:rsidRPr="008B59A8">
        <w:rPr>
          <w:rFonts w:cstheme="minorHAnsi"/>
          <w:lang w:val="en-US"/>
        </w:rPr>
        <w:t xml:space="preserve">actions </w:t>
      </w:r>
      <w:r w:rsidRPr="008B59A8">
        <w:rPr>
          <w:rFonts w:cstheme="minorHAnsi"/>
          <w:lang w:val="en-US"/>
        </w:rPr>
        <w:t>needs to be implemented in your school to achieve the desired impact</w:t>
      </w:r>
      <w:r w:rsidR="00F46FF8" w:rsidRPr="008B59A8">
        <w:rPr>
          <w:rFonts w:cstheme="minorHAnsi"/>
          <w:lang w:val="en-US"/>
        </w:rPr>
        <w:t>.</w:t>
      </w:r>
    </w:p>
    <w:p w14:paraId="542F1230" w14:textId="47B35192" w:rsidR="00E5655E" w:rsidRPr="008B59A8" w:rsidRDefault="00E5655E" w:rsidP="00924FDA">
      <w:pPr>
        <w:rPr>
          <w:rFonts w:cstheme="minorHAnsi"/>
          <w:lang w:val="en-US"/>
        </w:rPr>
      </w:pPr>
      <w:r w:rsidRPr="008B59A8">
        <w:rPr>
          <w:rFonts w:cstheme="minorHAnsi"/>
          <w:b/>
          <w:lang w:val="en-US"/>
        </w:rPr>
        <w:t>Step 3:</w:t>
      </w:r>
      <w:r w:rsidRPr="008B59A8">
        <w:rPr>
          <w:rFonts w:cstheme="minorHAnsi"/>
          <w:lang w:val="en-US"/>
        </w:rPr>
        <w:t xml:space="preserve"> </w:t>
      </w:r>
      <w:r w:rsidR="00F46FF8" w:rsidRPr="008B59A8">
        <w:rPr>
          <w:rFonts w:cstheme="minorHAnsi"/>
          <w:lang w:val="en-US"/>
        </w:rPr>
        <w:t>C</w:t>
      </w:r>
      <w:r w:rsidRPr="008B59A8">
        <w:rPr>
          <w:rFonts w:cstheme="minorHAnsi"/>
          <w:lang w:val="en-US"/>
        </w:rPr>
        <w:t>onsider your expected impact and how you might measure or evidence this</w:t>
      </w:r>
      <w:r w:rsidR="00F46FF8" w:rsidRPr="008B59A8">
        <w:rPr>
          <w:rFonts w:cstheme="minorHAnsi"/>
          <w:lang w:val="en-US"/>
        </w:rPr>
        <w:t>.</w:t>
      </w:r>
    </w:p>
    <w:p w14:paraId="71B43AD8" w14:textId="1A31CD31" w:rsidR="00573EEB" w:rsidRPr="008B59A8" w:rsidRDefault="00E5655E" w:rsidP="00924FDA">
      <w:pPr>
        <w:rPr>
          <w:rFonts w:cstheme="minorHAnsi"/>
          <w:lang w:val="en-US"/>
        </w:rPr>
      </w:pPr>
      <w:r w:rsidRPr="008B59A8">
        <w:rPr>
          <w:rFonts w:cstheme="minorHAnsi"/>
          <w:b/>
          <w:lang w:val="en-US"/>
        </w:rPr>
        <w:t>Step 4</w:t>
      </w:r>
      <w:r w:rsidRPr="008B59A8">
        <w:rPr>
          <w:rFonts w:cstheme="minorHAnsi"/>
          <w:bCs/>
          <w:lang w:val="en-US"/>
        </w:rPr>
        <w:t>:</w:t>
      </w:r>
      <w:r w:rsidR="00684CBC" w:rsidRPr="008B59A8">
        <w:rPr>
          <w:rFonts w:cstheme="minorHAnsi"/>
          <w:bCs/>
          <w:lang w:val="en-US"/>
        </w:rPr>
        <w:t xml:space="preserve"> Review the rest of the whole</w:t>
      </w:r>
      <w:r w:rsidR="00726B1D" w:rsidRPr="008B59A8">
        <w:rPr>
          <w:rFonts w:cstheme="minorHAnsi"/>
          <w:bCs/>
          <w:lang w:val="en-US"/>
        </w:rPr>
        <w:t>-</w:t>
      </w:r>
      <w:r w:rsidR="00684CBC" w:rsidRPr="008B59A8">
        <w:rPr>
          <w:rFonts w:cstheme="minorHAnsi"/>
          <w:bCs/>
          <w:lang w:val="en-US"/>
        </w:rPr>
        <w:t xml:space="preserve">School approach </w:t>
      </w:r>
      <w:r w:rsidR="00F46FF8" w:rsidRPr="008B59A8">
        <w:rPr>
          <w:rFonts w:cstheme="minorHAnsi"/>
          <w:bCs/>
          <w:lang w:val="en-US"/>
        </w:rPr>
        <w:t>principles</w:t>
      </w:r>
      <w:r w:rsidR="00684CBC" w:rsidRPr="008B59A8">
        <w:rPr>
          <w:rFonts w:cstheme="minorHAnsi"/>
          <w:bCs/>
          <w:lang w:val="en-US"/>
        </w:rPr>
        <w:t>.</w:t>
      </w:r>
      <w:r w:rsidRPr="008B59A8">
        <w:rPr>
          <w:rFonts w:cstheme="minorHAnsi"/>
          <w:lang w:val="en-US"/>
        </w:rPr>
        <w:t xml:space="preserve"> </w:t>
      </w:r>
      <w:r w:rsidR="00573EEB" w:rsidRPr="008B59A8">
        <w:rPr>
          <w:rFonts w:cstheme="minorHAnsi"/>
          <w:lang w:val="en-US"/>
        </w:rPr>
        <w:t xml:space="preserve">Once you have </w:t>
      </w:r>
      <w:r w:rsidR="005B51B6" w:rsidRPr="008B59A8">
        <w:rPr>
          <w:rFonts w:cstheme="minorHAnsi"/>
          <w:lang w:val="en-US"/>
        </w:rPr>
        <w:t>all</w:t>
      </w:r>
      <w:r w:rsidR="00573EEB" w:rsidRPr="008B59A8">
        <w:rPr>
          <w:rFonts w:cstheme="minorHAnsi"/>
          <w:lang w:val="en-US"/>
        </w:rPr>
        <w:t xml:space="preserve"> the information gathered from th</w:t>
      </w:r>
      <w:r w:rsidR="00F46FF8" w:rsidRPr="008B59A8">
        <w:rPr>
          <w:rFonts w:cstheme="minorHAnsi"/>
          <w:lang w:val="en-US"/>
        </w:rPr>
        <w:t>is</w:t>
      </w:r>
      <w:r w:rsidR="00573EEB" w:rsidRPr="008B59A8">
        <w:rPr>
          <w:rFonts w:cstheme="minorHAnsi"/>
          <w:lang w:val="en-US"/>
        </w:rPr>
        <w:t xml:space="preserve"> </w:t>
      </w:r>
      <w:r w:rsidR="00BC64FC">
        <w:rPr>
          <w:rFonts w:cstheme="minorHAnsi"/>
          <w:lang w:val="en-US"/>
        </w:rPr>
        <w:t>“</w:t>
      </w:r>
      <w:r w:rsidR="00726B1D" w:rsidRPr="008B59A8">
        <w:rPr>
          <w:rFonts w:cstheme="minorHAnsi"/>
          <w:lang w:val="en-US"/>
        </w:rPr>
        <w:t>Planning</w:t>
      </w:r>
      <w:r w:rsidR="00BC64FC">
        <w:rPr>
          <w:rFonts w:cstheme="minorHAnsi"/>
          <w:lang w:val="en-US"/>
        </w:rPr>
        <w:t>”</w:t>
      </w:r>
      <w:r w:rsidR="00726B1D" w:rsidRPr="008B59A8">
        <w:rPr>
          <w:rFonts w:cstheme="minorHAnsi"/>
          <w:lang w:val="en-US"/>
        </w:rPr>
        <w:t xml:space="preserve"> </w:t>
      </w:r>
      <w:r w:rsidR="00332348" w:rsidRPr="008B59A8">
        <w:rPr>
          <w:rFonts w:cstheme="minorHAnsi"/>
          <w:lang w:val="en-US"/>
        </w:rPr>
        <w:t>Stage</w:t>
      </w:r>
      <w:r w:rsidR="00573EEB" w:rsidRPr="008B59A8">
        <w:rPr>
          <w:rFonts w:cstheme="minorHAnsi"/>
          <w:lang w:val="en-US"/>
        </w:rPr>
        <w:t xml:space="preserve"> 2 </w:t>
      </w:r>
      <w:r w:rsidR="00F5320C" w:rsidRPr="008B59A8">
        <w:rPr>
          <w:rFonts w:cstheme="minorHAnsi"/>
          <w:lang w:val="en-US"/>
        </w:rPr>
        <w:t>Activity</w:t>
      </w:r>
      <w:r w:rsidR="00F46FF8" w:rsidRPr="008B59A8">
        <w:rPr>
          <w:rFonts w:cstheme="minorHAnsi"/>
          <w:lang w:val="en-US"/>
        </w:rPr>
        <w:t>,</w:t>
      </w:r>
      <w:r w:rsidR="00573EEB" w:rsidRPr="008B59A8">
        <w:rPr>
          <w:rFonts w:cstheme="minorHAnsi"/>
          <w:lang w:val="en-US"/>
        </w:rPr>
        <w:t xml:space="preserve"> you will be able to populate your Resilience and Emotional Wellbeing record with your planned </w:t>
      </w:r>
      <w:r w:rsidR="00F5320C" w:rsidRPr="008B59A8">
        <w:rPr>
          <w:rFonts w:cstheme="minorHAnsi"/>
          <w:lang w:val="en-US"/>
        </w:rPr>
        <w:t>actions</w:t>
      </w:r>
      <w:r w:rsidR="00573EEB" w:rsidRPr="008B59A8">
        <w:rPr>
          <w:rFonts w:cstheme="minorHAnsi"/>
          <w:lang w:val="en-US"/>
        </w:rPr>
        <w:t>.</w:t>
      </w:r>
    </w:p>
    <w:p w14:paraId="57503E39" w14:textId="77777777" w:rsidR="005611B4" w:rsidRDefault="005611B4" w:rsidP="00924FDA">
      <w:pPr>
        <w:rPr>
          <w:rFonts w:cstheme="minorHAnsi"/>
          <w:lang w:val="en-US"/>
        </w:rPr>
      </w:pPr>
    </w:p>
    <w:p w14:paraId="164DF2D4" w14:textId="77777777" w:rsidR="005611B4" w:rsidRPr="004D4A23" w:rsidRDefault="005611B4" w:rsidP="00924FDA">
      <w:pPr>
        <w:rPr>
          <w:rFonts w:cstheme="minorHAnsi"/>
          <w:lang w:val="en-US"/>
        </w:rPr>
      </w:pPr>
    </w:p>
    <w:p w14:paraId="6F89FFF3" w14:textId="06A88E19" w:rsidR="001C046A" w:rsidRDefault="001C046A"/>
    <w:p w14:paraId="0B600736" w14:textId="77777777" w:rsidR="0099526D" w:rsidRDefault="0099526D"/>
    <w:p w14:paraId="31FBD3A9" w14:textId="77777777" w:rsidR="001C046A" w:rsidRPr="001C046A" w:rsidRDefault="001C046A" w:rsidP="00924FDA">
      <w:pPr>
        <w:pStyle w:val="Heading3"/>
        <w:spacing w:after="240"/>
        <w:rPr>
          <w:rFonts w:asciiTheme="minorHAnsi" w:hAnsiTheme="minorHAnsi" w:cstheme="minorHAnsi"/>
          <w:sz w:val="22"/>
        </w:rPr>
      </w:pPr>
      <w:r w:rsidRPr="001C046A">
        <w:rPr>
          <w:rFonts w:asciiTheme="minorHAnsi" w:hAnsiTheme="minorHAnsi" w:cstheme="minorHAnsi"/>
          <w:sz w:val="22"/>
        </w:rPr>
        <w:lastRenderedPageBreak/>
        <w:t>Checklist</w:t>
      </w:r>
    </w:p>
    <w:p w14:paraId="24F3D522" w14:textId="33072E61" w:rsidR="001C046A" w:rsidRPr="001C046A" w:rsidRDefault="001C046A" w:rsidP="00924FDA">
      <w:pPr>
        <w:rPr>
          <w:rFonts w:cstheme="minorHAnsi"/>
        </w:rPr>
      </w:pPr>
      <w:r w:rsidRPr="001C046A">
        <w:rPr>
          <w:rFonts w:cstheme="minorHAnsi"/>
        </w:rPr>
        <w:t xml:space="preserve">By the end of the </w:t>
      </w:r>
      <w:r w:rsidR="00BC64FC">
        <w:rPr>
          <w:rFonts w:cstheme="minorHAnsi"/>
        </w:rPr>
        <w:t>“</w:t>
      </w:r>
      <w:r w:rsidRPr="001C046A">
        <w:rPr>
          <w:rFonts w:cstheme="minorHAnsi"/>
        </w:rPr>
        <w:t>Planning</w:t>
      </w:r>
      <w:r w:rsidR="00BC64FC">
        <w:rPr>
          <w:rFonts w:cstheme="minorHAnsi"/>
        </w:rPr>
        <w:t>”</w:t>
      </w:r>
      <w:r w:rsidRPr="001C046A">
        <w:rPr>
          <w:rFonts w:cstheme="minorHAnsi"/>
        </w:rPr>
        <w:t xml:space="preserve"> </w:t>
      </w:r>
      <w:r w:rsidR="00332348">
        <w:rPr>
          <w:rFonts w:cstheme="minorHAnsi"/>
        </w:rPr>
        <w:t>Stage</w:t>
      </w:r>
      <w:r w:rsidRPr="001C046A">
        <w:rPr>
          <w:rFonts w:cstheme="minorHAnsi"/>
        </w:rPr>
        <w:t xml:space="preserve"> you should have:</w:t>
      </w:r>
    </w:p>
    <w:p w14:paraId="394451EB" w14:textId="77777777" w:rsidR="001C046A" w:rsidRPr="001C046A" w:rsidRDefault="001C046A" w:rsidP="00924FDA">
      <w:pPr>
        <w:pStyle w:val="ListParagraph"/>
        <w:numPr>
          <w:ilvl w:val="0"/>
          <w:numId w:val="2"/>
        </w:numPr>
        <w:tabs>
          <w:tab w:val="left" w:pos="4550"/>
        </w:tabs>
        <w:rPr>
          <w:rFonts w:cstheme="minorHAnsi"/>
          <w:sz w:val="22"/>
        </w:rPr>
      </w:pPr>
      <w:r w:rsidRPr="001C046A">
        <w:rPr>
          <w:rFonts w:cstheme="minorHAnsi"/>
          <w:sz w:val="22"/>
        </w:rPr>
        <w:t>Discussed the need for a Whole School Approach when it comes to resilience and emotional wellbeing.</w:t>
      </w:r>
    </w:p>
    <w:p w14:paraId="0D0772AD" w14:textId="34B56148" w:rsidR="001C046A" w:rsidRPr="001C046A" w:rsidRDefault="001C046A" w:rsidP="00924FDA">
      <w:pPr>
        <w:pStyle w:val="ListParagraph"/>
        <w:numPr>
          <w:ilvl w:val="0"/>
          <w:numId w:val="2"/>
        </w:numPr>
        <w:tabs>
          <w:tab w:val="left" w:pos="4550"/>
        </w:tabs>
        <w:rPr>
          <w:rFonts w:cstheme="minorHAnsi"/>
          <w:sz w:val="22"/>
        </w:rPr>
      </w:pPr>
      <w:r w:rsidRPr="001C046A">
        <w:rPr>
          <w:rFonts w:cstheme="minorHAnsi"/>
          <w:sz w:val="22"/>
        </w:rPr>
        <w:t>Considered the eight principles and reflected on the gaps you have previously identified</w:t>
      </w:r>
      <w:r w:rsidR="00332348">
        <w:rPr>
          <w:rFonts w:cstheme="minorHAnsi"/>
          <w:sz w:val="22"/>
        </w:rPr>
        <w:t xml:space="preserve"> in the </w:t>
      </w:r>
      <w:r w:rsidR="00BC64FC">
        <w:rPr>
          <w:rFonts w:cstheme="minorHAnsi"/>
          <w:sz w:val="22"/>
        </w:rPr>
        <w:t>“</w:t>
      </w:r>
      <w:r w:rsidR="00332348">
        <w:rPr>
          <w:rFonts w:cstheme="minorHAnsi"/>
          <w:sz w:val="22"/>
        </w:rPr>
        <w:t>Assess</w:t>
      </w:r>
      <w:r w:rsidR="00BC64FC">
        <w:rPr>
          <w:rFonts w:cstheme="minorHAnsi"/>
          <w:sz w:val="22"/>
        </w:rPr>
        <w:t>”</w:t>
      </w:r>
      <w:r w:rsidR="00332348">
        <w:rPr>
          <w:rFonts w:cstheme="minorHAnsi"/>
          <w:sz w:val="22"/>
        </w:rPr>
        <w:t xml:space="preserve"> Stage</w:t>
      </w:r>
      <w:r w:rsidRPr="001C046A">
        <w:rPr>
          <w:rFonts w:cstheme="minorHAnsi"/>
          <w:sz w:val="22"/>
        </w:rPr>
        <w:t>.</w:t>
      </w:r>
    </w:p>
    <w:p w14:paraId="7AD2D01B" w14:textId="5020E7C7" w:rsidR="001C046A" w:rsidRPr="001C046A" w:rsidRDefault="001C046A" w:rsidP="00924FDA">
      <w:pPr>
        <w:pStyle w:val="ListParagraph"/>
        <w:numPr>
          <w:ilvl w:val="0"/>
          <w:numId w:val="2"/>
        </w:numPr>
        <w:tabs>
          <w:tab w:val="left" w:pos="4550"/>
        </w:tabs>
        <w:rPr>
          <w:rFonts w:cstheme="minorHAnsi"/>
          <w:sz w:val="22"/>
        </w:rPr>
      </w:pPr>
      <w:r w:rsidRPr="001C046A">
        <w:rPr>
          <w:rFonts w:cstheme="minorHAnsi"/>
          <w:sz w:val="22"/>
        </w:rPr>
        <w:t xml:space="preserve">Discussed and identified </w:t>
      </w:r>
      <w:r w:rsidR="004550BE">
        <w:rPr>
          <w:rFonts w:cstheme="minorHAnsi"/>
          <w:sz w:val="22"/>
        </w:rPr>
        <w:t>actions</w:t>
      </w:r>
      <w:r w:rsidRPr="001C046A">
        <w:rPr>
          <w:rFonts w:cstheme="minorHAnsi"/>
          <w:sz w:val="22"/>
        </w:rPr>
        <w:t xml:space="preserve"> and </w:t>
      </w:r>
      <w:r w:rsidR="004550BE">
        <w:rPr>
          <w:rFonts w:cstheme="minorHAnsi"/>
          <w:sz w:val="22"/>
        </w:rPr>
        <w:t>outcomes</w:t>
      </w:r>
      <w:r w:rsidRPr="001C046A">
        <w:rPr>
          <w:rFonts w:cstheme="minorHAnsi"/>
          <w:sz w:val="22"/>
        </w:rPr>
        <w:t xml:space="preserve"> which will be added to your resilience and emotional wellbeing record, providing direction for working through your resilience journey.</w:t>
      </w:r>
    </w:p>
    <w:p w14:paraId="0486A382" w14:textId="5F1B2889" w:rsidR="001C046A" w:rsidRPr="001C046A" w:rsidRDefault="001C046A" w:rsidP="00924FDA">
      <w:pPr>
        <w:rPr>
          <w:rFonts w:cstheme="minorHAnsi"/>
        </w:rPr>
      </w:pPr>
      <w:r w:rsidRPr="001C046A">
        <w:rPr>
          <w:rFonts w:cstheme="minorHAnsi"/>
        </w:rPr>
        <w:t xml:space="preserve">Through completing the </w:t>
      </w:r>
      <w:r w:rsidR="00332348">
        <w:rPr>
          <w:rFonts w:cstheme="minorHAnsi"/>
        </w:rPr>
        <w:t>‘</w:t>
      </w:r>
      <w:r w:rsidRPr="001C046A">
        <w:rPr>
          <w:rFonts w:cstheme="minorHAnsi"/>
        </w:rPr>
        <w:t>Planning</w:t>
      </w:r>
      <w:r w:rsidR="00332348">
        <w:rPr>
          <w:rFonts w:cstheme="minorHAnsi"/>
        </w:rPr>
        <w:t>’</w:t>
      </w:r>
      <w:r w:rsidRPr="001C046A">
        <w:rPr>
          <w:rFonts w:cstheme="minorHAnsi"/>
        </w:rPr>
        <w:t xml:space="preserve"> </w:t>
      </w:r>
      <w:r w:rsidR="00332348">
        <w:rPr>
          <w:rFonts w:cstheme="minorHAnsi"/>
        </w:rPr>
        <w:t>Stage</w:t>
      </w:r>
      <w:r w:rsidR="005B51B6" w:rsidRPr="001C046A">
        <w:rPr>
          <w:rFonts w:cstheme="minorHAnsi"/>
        </w:rPr>
        <w:t>,</w:t>
      </w:r>
      <w:r w:rsidRPr="001C046A">
        <w:rPr>
          <w:rFonts w:cstheme="minorHAnsi"/>
        </w:rPr>
        <w:t xml:space="preserve"> you should now have some actions for your school to undertake. We recommend spending between 3-6 months on these actions to allow them to develop, before moving on to the </w:t>
      </w:r>
      <w:r w:rsidR="00332348">
        <w:rPr>
          <w:rFonts w:cstheme="minorHAnsi"/>
          <w:b/>
        </w:rPr>
        <w:t>Stage</w:t>
      </w:r>
      <w:r w:rsidRPr="001C046A">
        <w:rPr>
          <w:rFonts w:cstheme="minorHAnsi"/>
          <w:b/>
        </w:rPr>
        <w:t xml:space="preserve"> 3</w:t>
      </w:r>
      <w:r w:rsidR="00332348">
        <w:rPr>
          <w:rFonts w:cstheme="minorHAnsi"/>
          <w:b/>
        </w:rPr>
        <w:t xml:space="preserve"> </w:t>
      </w:r>
      <w:r w:rsidR="00C26D25">
        <w:rPr>
          <w:rFonts w:cstheme="minorHAnsi"/>
          <w:b/>
        </w:rPr>
        <w:t>–</w:t>
      </w:r>
      <w:r w:rsidRPr="001C046A">
        <w:rPr>
          <w:rFonts w:cstheme="minorHAnsi"/>
          <w:b/>
        </w:rPr>
        <w:t xml:space="preserve"> </w:t>
      </w:r>
      <w:r w:rsidR="00C26D25">
        <w:rPr>
          <w:rFonts w:cstheme="minorHAnsi"/>
          <w:b/>
        </w:rPr>
        <w:t>Reviewing Impact</w:t>
      </w:r>
      <w:r w:rsidRPr="001C046A">
        <w:rPr>
          <w:rFonts w:cstheme="minorHAnsi"/>
        </w:rPr>
        <w:t>.</w:t>
      </w:r>
    </w:p>
    <w:p w14:paraId="06C440EF" w14:textId="77777777" w:rsidR="001C046A" w:rsidRPr="001C046A" w:rsidRDefault="001C046A" w:rsidP="00924FDA">
      <w:pPr>
        <w:rPr>
          <w:rFonts w:cstheme="minorHAnsi"/>
        </w:rPr>
      </w:pPr>
    </w:p>
    <w:sectPr w:rsidR="001C046A" w:rsidRPr="001C046A" w:rsidSect="0099526D">
      <w:footerReference w:type="default" r:id="rId11"/>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B76" w14:textId="77777777" w:rsidR="000A7E04" w:rsidRDefault="000A7E04" w:rsidP="00CF62FA">
      <w:pPr>
        <w:spacing w:after="0" w:line="240" w:lineRule="auto"/>
      </w:pPr>
      <w:r>
        <w:separator/>
      </w:r>
    </w:p>
  </w:endnote>
  <w:endnote w:type="continuationSeparator" w:id="0">
    <w:p w14:paraId="105920BC" w14:textId="77777777" w:rsidR="000A7E04" w:rsidRDefault="000A7E04" w:rsidP="00C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0D5" w14:textId="5BDABBB6" w:rsidR="00CF62FA" w:rsidRDefault="00BC64FC">
    <w:pPr>
      <w:pStyle w:val="Footer"/>
    </w:pPr>
    <w:r>
      <w:rPr>
        <w:noProof/>
      </w:rPr>
      <w:drawing>
        <wp:anchor distT="0" distB="0" distL="114300" distR="114300" simplePos="0" relativeHeight="251661312" behindDoc="0" locked="0" layoutInCell="1" allowOverlap="1" wp14:anchorId="036E1213" wp14:editId="781AE2F8">
          <wp:simplePos x="0" y="0"/>
          <wp:positionH relativeFrom="column">
            <wp:posOffset>5695950</wp:posOffset>
          </wp:positionH>
          <wp:positionV relativeFrom="paragraph">
            <wp:posOffset>-277495</wp:posOffset>
          </wp:positionV>
          <wp:extent cx="2226310" cy="1088390"/>
          <wp:effectExtent l="0" t="0" r="254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310" cy="108839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485BE094" wp14:editId="3A824486">
          <wp:simplePos x="0" y="0"/>
          <wp:positionH relativeFrom="column">
            <wp:posOffset>8010525</wp:posOffset>
          </wp:positionH>
          <wp:positionV relativeFrom="paragraph">
            <wp:posOffset>-48895</wp:posOffset>
          </wp:positionV>
          <wp:extent cx="1101090" cy="716915"/>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090" cy="716915"/>
                  </a:xfrm>
                  <a:prstGeom prst="rect">
                    <a:avLst/>
                  </a:prstGeom>
                </pic:spPr>
              </pic:pic>
            </a:graphicData>
          </a:graphic>
        </wp:anchor>
      </w:drawing>
    </w:r>
    <w:r>
      <w:rPr>
        <w:noProof/>
      </w:rPr>
      <w:drawing>
        <wp:anchor distT="0" distB="0" distL="114300" distR="114300" simplePos="0" relativeHeight="251654144" behindDoc="0" locked="0" layoutInCell="1" allowOverlap="1" wp14:anchorId="2E724202" wp14:editId="328B890B">
          <wp:simplePos x="0" y="0"/>
          <wp:positionH relativeFrom="column">
            <wp:posOffset>-533400</wp:posOffset>
          </wp:positionH>
          <wp:positionV relativeFrom="paragraph">
            <wp:posOffset>-363220</wp:posOffset>
          </wp:positionV>
          <wp:extent cx="795020" cy="1115060"/>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95020" cy="1115060"/>
                  </a:xfrm>
                  <a:prstGeom prst="rect">
                    <a:avLst/>
                  </a:prstGeom>
                </pic:spPr>
              </pic:pic>
            </a:graphicData>
          </a:graphic>
        </wp:anchor>
      </w:drawing>
    </w:r>
  </w:p>
  <w:p w14:paraId="04169DF1" w14:textId="2B7E0EBC" w:rsidR="00CF62FA" w:rsidRDefault="00CF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A14" w14:textId="77777777" w:rsidR="000A7E04" w:rsidRDefault="000A7E04" w:rsidP="00CF62FA">
      <w:pPr>
        <w:spacing w:after="0" w:line="240" w:lineRule="auto"/>
      </w:pPr>
      <w:r>
        <w:separator/>
      </w:r>
    </w:p>
  </w:footnote>
  <w:footnote w:type="continuationSeparator" w:id="0">
    <w:p w14:paraId="0130E650" w14:textId="77777777" w:rsidR="000A7E04" w:rsidRDefault="000A7E04" w:rsidP="00CF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245"/>
    <w:multiLevelType w:val="hybridMultilevel"/>
    <w:tmpl w:val="85A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56CC1"/>
    <w:multiLevelType w:val="hybridMultilevel"/>
    <w:tmpl w:val="E13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F2337"/>
    <w:multiLevelType w:val="hybridMultilevel"/>
    <w:tmpl w:val="3FD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AE13F7"/>
    <w:multiLevelType w:val="hybridMultilevel"/>
    <w:tmpl w:val="557AB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5151385">
    <w:abstractNumId w:val="0"/>
  </w:num>
  <w:num w:numId="2" w16cid:durableId="1027298061">
    <w:abstractNumId w:val="2"/>
  </w:num>
  <w:num w:numId="3" w16cid:durableId="2132091125">
    <w:abstractNumId w:val="3"/>
  </w:num>
  <w:num w:numId="4" w16cid:durableId="163205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3EEB"/>
    <w:rsid w:val="00031836"/>
    <w:rsid w:val="00036DAA"/>
    <w:rsid w:val="00084F35"/>
    <w:rsid w:val="00094974"/>
    <w:rsid w:val="00095DD8"/>
    <w:rsid w:val="000A7E04"/>
    <w:rsid w:val="00167754"/>
    <w:rsid w:val="001C046A"/>
    <w:rsid w:val="001C7A46"/>
    <w:rsid w:val="001D373C"/>
    <w:rsid w:val="001F72D8"/>
    <w:rsid w:val="001F7458"/>
    <w:rsid w:val="00226030"/>
    <w:rsid w:val="00332348"/>
    <w:rsid w:val="00382234"/>
    <w:rsid w:val="003A205A"/>
    <w:rsid w:val="004240E9"/>
    <w:rsid w:val="004550BE"/>
    <w:rsid w:val="004A4986"/>
    <w:rsid w:val="004D4A23"/>
    <w:rsid w:val="005611B4"/>
    <w:rsid w:val="00573EEB"/>
    <w:rsid w:val="005766EB"/>
    <w:rsid w:val="005B51B6"/>
    <w:rsid w:val="00663037"/>
    <w:rsid w:val="00684CBC"/>
    <w:rsid w:val="00726B1D"/>
    <w:rsid w:val="00736E4D"/>
    <w:rsid w:val="00754B11"/>
    <w:rsid w:val="007C48B1"/>
    <w:rsid w:val="007D1C73"/>
    <w:rsid w:val="007F53A0"/>
    <w:rsid w:val="008239BC"/>
    <w:rsid w:val="008A2ADC"/>
    <w:rsid w:val="008B1B22"/>
    <w:rsid w:val="008B29D2"/>
    <w:rsid w:val="008B59A8"/>
    <w:rsid w:val="00924FDA"/>
    <w:rsid w:val="00960E6F"/>
    <w:rsid w:val="0099526D"/>
    <w:rsid w:val="00A32995"/>
    <w:rsid w:val="00AC7F9E"/>
    <w:rsid w:val="00AE3547"/>
    <w:rsid w:val="00B1160A"/>
    <w:rsid w:val="00B776B8"/>
    <w:rsid w:val="00B853F8"/>
    <w:rsid w:val="00BA6B8B"/>
    <w:rsid w:val="00BB44E6"/>
    <w:rsid w:val="00BC64FC"/>
    <w:rsid w:val="00C1153E"/>
    <w:rsid w:val="00C26D25"/>
    <w:rsid w:val="00C96007"/>
    <w:rsid w:val="00CF62FA"/>
    <w:rsid w:val="00D015AA"/>
    <w:rsid w:val="00E5655E"/>
    <w:rsid w:val="00EB04A4"/>
    <w:rsid w:val="00ED0BB8"/>
    <w:rsid w:val="00F30772"/>
    <w:rsid w:val="00F46FF8"/>
    <w:rsid w:val="00F5320C"/>
    <w:rsid w:val="00FA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DDF3"/>
  <w15:chartTrackingRefBased/>
  <w15:docId w15:val="{62E33C61-F018-43D9-B9B1-B9281F5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60E6F"/>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458"/>
    <w:rPr>
      <w:sz w:val="16"/>
      <w:szCs w:val="16"/>
    </w:rPr>
  </w:style>
  <w:style w:type="paragraph" w:styleId="CommentText">
    <w:name w:val="annotation text"/>
    <w:basedOn w:val="Normal"/>
    <w:link w:val="CommentTextChar"/>
    <w:uiPriority w:val="99"/>
    <w:semiHidden/>
    <w:unhideWhenUsed/>
    <w:rsid w:val="001F7458"/>
    <w:pPr>
      <w:spacing w:line="240" w:lineRule="auto"/>
    </w:pPr>
    <w:rPr>
      <w:sz w:val="20"/>
      <w:szCs w:val="20"/>
    </w:rPr>
  </w:style>
  <w:style w:type="character" w:customStyle="1" w:styleId="CommentTextChar">
    <w:name w:val="Comment Text Char"/>
    <w:basedOn w:val="DefaultParagraphFont"/>
    <w:link w:val="CommentText"/>
    <w:uiPriority w:val="99"/>
    <w:semiHidden/>
    <w:rsid w:val="001F7458"/>
    <w:rPr>
      <w:sz w:val="20"/>
      <w:szCs w:val="20"/>
    </w:rPr>
  </w:style>
  <w:style w:type="paragraph" w:styleId="CommentSubject">
    <w:name w:val="annotation subject"/>
    <w:basedOn w:val="CommentText"/>
    <w:next w:val="CommentText"/>
    <w:link w:val="CommentSubjectChar"/>
    <w:uiPriority w:val="99"/>
    <w:semiHidden/>
    <w:unhideWhenUsed/>
    <w:rsid w:val="001F7458"/>
    <w:rPr>
      <w:b/>
      <w:bCs/>
    </w:rPr>
  </w:style>
  <w:style w:type="character" w:customStyle="1" w:styleId="CommentSubjectChar">
    <w:name w:val="Comment Subject Char"/>
    <w:basedOn w:val="CommentTextChar"/>
    <w:link w:val="CommentSubject"/>
    <w:uiPriority w:val="99"/>
    <w:semiHidden/>
    <w:rsid w:val="001F7458"/>
    <w:rPr>
      <w:b/>
      <w:bCs/>
      <w:sz w:val="20"/>
      <w:szCs w:val="20"/>
    </w:rPr>
  </w:style>
  <w:style w:type="paragraph" w:styleId="BalloonText">
    <w:name w:val="Balloon Text"/>
    <w:basedOn w:val="Normal"/>
    <w:link w:val="BalloonTextChar"/>
    <w:uiPriority w:val="99"/>
    <w:semiHidden/>
    <w:unhideWhenUsed/>
    <w:rsid w:val="001F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58"/>
    <w:rPr>
      <w:rFonts w:ascii="Segoe UI" w:hAnsi="Segoe UI" w:cs="Segoe UI"/>
      <w:sz w:val="18"/>
      <w:szCs w:val="18"/>
    </w:rPr>
  </w:style>
  <w:style w:type="character" w:customStyle="1" w:styleId="Heading3Char">
    <w:name w:val="Heading 3 Char"/>
    <w:basedOn w:val="DefaultParagraphFont"/>
    <w:link w:val="Heading3"/>
    <w:uiPriority w:val="9"/>
    <w:rsid w:val="00960E6F"/>
    <w:rPr>
      <w:rFonts w:ascii="Arial" w:eastAsiaTheme="majorEastAsia" w:hAnsi="Arial" w:cstheme="majorBidi"/>
      <w:b/>
      <w:bCs/>
      <w:sz w:val="24"/>
    </w:rPr>
  </w:style>
  <w:style w:type="paragraph" w:styleId="ListParagraph">
    <w:name w:val="List Paragraph"/>
    <w:basedOn w:val="Normal"/>
    <w:uiPriority w:val="34"/>
    <w:qFormat/>
    <w:rsid w:val="00960E6F"/>
    <w:pPr>
      <w:ind w:left="720"/>
      <w:contextualSpacing/>
    </w:pPr>
    <w:rPr>
      <w:sz w:val="24"/>
    </w:rPr>
  </w:style>
  <w:style w:type="character" w:styleId="Hyperlink">
    <w:name w:val="Hyperlink"/>
    <w:basedOn w:val="DefaultParagraphFont"/>
    <w:uiPriority w:val="99"/>
    <w:unhideWhenUsed/>
    <w:rsid w:val="00960E6F"/>
    <w:rPr>
      <w:color w:val="0000FF" w:themeColor="hyperlink"/>
      <w:u w:val="single"/>
    </w:rPr>
  </w:style>
  <w:style w:type="paragraph" w:styleId="Header">
    <w:name w:val="header"/>
    <w:basedOn w:val="Normal"/>
    <w:link w:val="HeaderChar"/>
    <w:uiPriority w:val="99"/>
    <w:unhideWhenUsed/>
    <w:rsid w:val="00CF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2FA"/>
  </w:style>
  <w:style w:type="paragraph" w:styleId="Footer">
    <w:name w:val="footer"/>
    <w:basedOn w:val="Normal"/>
    <w:link w:val="FooterChar"/>
    <w:uiPriority w:val="99"/>
    <w:unhideWhenUsed/>
    <w:rsid w:val="00CF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FA"/>
  </w:style>
  <w:style w:type="table" w:styleId="GridTable4-Accent4">
    <w:name w:val="Grid Table 4 Accent 4"/>
    <w:basedOn w:val="TableNormal"/>
    <w:uiPriority w:val="49"/>
    <w:rsid w:val="001D37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4908/Final_EHWB_draft_20_03_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A5CB-BEF9-4C8E-B05B-8C170B20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Thornby, Sarah - ST SC</dc:creator>
  <cp:keywords/>
  <dc:description/>
  <cp:lastModifiedBy>Sophie Wilson - CY EHPS</cp:lastModifiedBy>
  <cp:revision>8</cp:revision>
  <dcterms:created xsi:type="dcterms:W3CDTF">2020-04-09T16:55:00Z</dcterms:created>
  <dcterms:modified xsi:type="dcterms:W3CDTF">2022-05-13T12:58:00Z</dcterms:modified>
</cp:coreProperties>
</file>